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3"/>
        <w:gridCol w:w="2629"/>
        <w:gridCol w:w="157"/>
        <w:gridCol w:w="67"/>
        <w:gridCol w:w="1005"/>
        <w:gridCol w:w="39"/>
        <w:gridCol w:w="707"/>
        <w:gridCol w:w="183"/>
        <w:gridCol w:w="133"/>
        <w:gridCol w:w="1128"/>
        <w:gridCol w:w="3080"/>
        <w:gridCol w:w="142"/>
        <w:gridCol w:w="13"/>
      </w:tblGrid>
      <w:tr w:rsidR="006D6180" w:rsidRPr="001675D5" w14:paraId="72ECF10A" w14:textId="77777777" w:rsidTr="00F6697D">
        <w:trPr>
          <w:gridAfter w:val="2"/>
          <w:wAfter w:w="155" w:type="dxa"/>
          <w:trHeight w:val="280"/>
          <w:jc w:val="center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D7A09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9226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  <w:u w:val="single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7E6A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94B4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1A253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both"/>
              <w:rPr>
                <w:color w:val="000000"/>
              </w:rPr>
            </w:pPr>
          </w:p>
        </w:tc>
      </w:tr>
      <w:tr w:rsidR="006D6180" w:rsidRPr="001675D5" w14:paraId="0B110FCE" w14:textId="77777777" w:rsidTr="00F6697D">
        <w:trPr>
          <w:trHeight w:val="611"/>
          <w:jc w:val="center"/>
        </w:trPr>
        <w:tc>
          <w:tcPr>
            <w:tcW w:w="99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06E7F0E4" w14:textId="77777777" w:rsidR="006D6180" w:rsidRPr="001675D5" w:rsidRDefault="006D6180" w:rsidP="00AE7D4C">
            <w:pPr>
              <w:spacing w:before="120" w:after="120" w:line="240" w:lineRule="auto"/>
              <w:ind w:firstLine="680"/>
              <w:contextualSpacing/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 xml:space="preserve">Тарифы на </w:t>
            </w:r>
            <w:r>
              <w:rPr>
                <w:b/>
                <w:bCs/>
                <w:color w:val="000000"/>
              </w:rPr>
              <w:t>терминально-логистические услуги ТОО «Алан ТЛЦ»</w:t>
            </w:r>
          </w:p>
        </w:tc>
      </w:tr>
      <w:tr w:rsidR="006D6180" w:rsidRPr="001675D5" w14:paraId="14EFB72F" w14:textId="77777777" w:rsidTr="00F6697D">
        <w:trPr>
          <w:trHeight w:val="680"/>
          <w:jc w:val="center"/>
        </w:trPr>
        <w:tc>
          <w:tcPr>
            <w:tcW w:w="99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56C" w14:textId="77777777" w:rsidR="006D6180" w:rsidRPr="001675D5" w:rsidRDefault="006D6180" w:rsidP="00AE7D4C">
            <w:pPr>
              <w:tabs>
                <w:tab w:val="left" w:pos="1134"/>
              </w:tabs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Данные тарифы являются </w:t>
            </w:r>
            <w:r w:rsidRPr="001675D5">
              <w:rPr>
                <w:bCs/>
                <w:color w:val="000000"/>
              </w:rPr>
              <w:t>Приложением №1</w:t>
            </w:r>
            <w:r w:rsidRPr="001675D5">
              <w:rPr>
                <w:color w:val="000000"/>
              </w:rPr>
              <w:t xml:space="preserve"> к Договору (оферте) на оказание </w:t>
            </w:r>
            <w:r>
              <w:rPr>
                <w:color w:val="000000"/>
              </w:rPr>
              <w:t>терминально-логистических услуг ТОО «Алан ТЛЦ»</w:t>
            </w:r>
          </w:p>
          <w:p w14:paraId="6D7AA3ED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(текст Договора опубликован на официальном сайте </w:t>
            </w:r>
            <w:r w:rsidRPr="001675D5">
              <w:rPr>
                <w:color w:val="000000"/>
                <w:lang w:val="en-US"/>
              </w:rPr>
              <w:t>WWW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ALAN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KZ</w:t>
            </w:r>
            <w:r w:rsidRPr="001675D5">
              <w:rPr>
                <w:color w:val="000000"/>
              </w:rPr>
              <w:t>)</w:t>
            </w:r>
          </w:p>
        </w:tc>
      </w:tr>
      <w:tr w:rsidR="006D6180" w:rsidRPr="001675D5" w14:paraId="51A8B558" w14:textId="77777777" w:rsidTr="00F6697D">
        <w:trPr>
          <w:trHeight w:val="385"/>
          <w:jc w:val="center"/>
        </w:trPr>
        <w:tc>
          <w:tcPr>
            <w:tcW w:w="996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31C2" w14:textId="7E6AB593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Дата ввода в действие и публикации на сайте </w:t>
            </w:r>
            <w:hyperlink r:id="rId5" w:history="1">
              <w:r w:rsidRPr="001675D5">
                <w:rPr>
                  <w:rStyle w:val="af9"/>
                  <w:lang w:val="en-US"/>
                </w:rPr>
                <w:t>www</w:t>
              </w:r>
              <w:r w:rsidRPr="001675D5">
                <w:rPr>
                  <w:rStyle w:val="af9"/>
                </w:rPr>
                <w:t>.</w:t>
              </w:r>
              <w:r w:rsidRPr="001675D5">
                <w:rPr>
                  <w:rStyle w:val="af9"/>
                  <w:lang w:val="en-US"/>
                </w:rPr>
                <w:t>alan</w:t>
              </w:r>
              <w:r w:rsidRPr="001675D5">
                <w:rPr>
                  <w:rStyle w:val="af9"/>
                </w:rPr>
                <w:t>.</w:t>
              </w:r>
              <w:r w:rsidRPr="001675D5">
                <w:rPr>
                  <w:rStyle w:val="af9"/>
                  <w:lang w:val="en-US"/>
                </w:rPr>
                <w:t>kz</w:t>
              </w:r>
            </w:hyperlink>
            <w:r w:rsidRPr="001675D5">
              <w:rPr>
                <w:color w:val="000000"/>
              </w:rPr>
              <w:t xml:space="preserve">     «0</w:t>
            </w:r>
            <w:r w:rsidRPr="006D6180">
              <w:rPr>
                <w:color w:val="000000"/>
              </w:rPr>
              <w:t>7</w:t>
            </w:r>
            <w:r w:rsidRPr="001675D5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ноября 2024</w:t>
            </w:r>
            <w:r w:rsidRPr="001675D5">
              <w:rPr>
                <w:color w:val="000000"/>
              </w:rPr>
              <w:t xml:space="preserve"> г </w:t>
            </w:r>
          </w:p>
        </w:tc>
      </w:tr>
      <w:tr w:rsidR="006D6180" w:rsidRPr="001675D5" w14:paraId="35389320" w14:textId="77777777" w:rsidTr="00F6697D">
        <w:trPr>
          <w:gridAfter w:val="1"/>
          <w:wAfter w:w="13" w:type="dxa"/>
          <w:trHeight w:val="6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0F4" w14:textId="77777777" w:rsidR="006D6180" w:rsidRPr="0073262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262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E45" w14:textId="77777777" w:rsidR="006D6180" w:rsidRPr="00592B0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770" w14:textId="77777777" w:rsidR="006D6180" w:rsidRPr="00592B0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A45" w14:textId="77777777" w:rsidR="006D6180" w:rsidRPr="00313F2E" w:rsidRDefault="006D6180" w:rsidP="00AE7D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3F2E">
              <w:rPr>
                <w:b/>
                <w:bCs/>
                <w:color w:val="000000"/>
                <w:sz w:val="16"/>
                <w:szCs w:val="16"/>
              </w:rPr>
              <w:t>Кол-во / Стои-мость</w:t>
            </w:r>
          </w:p>
          <w:p w14:paraId="678926F3" w14:textId="77777777" w:rsidR="006D6180" w:rsidRPr="00592B0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3F2E">
              <w:rPr>
                <w:b/>
                <w:bCs/>
                <w:color w:val="000000"/>
                <w:sz w:val="16"/>
                <w:szCs w:val="16"/>
              </w:rPr>
              <w:t xml:space="preserve"> в тенге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8F9" w14:textId="77777777" w:rsidR="006D6180" w:rsidRPr="00592B0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6D6180" w:rsidRPr="001675D5" w14:paraId="5435C2BC" w14:textId="77777777" w:rsidTr="00F6697D">
        <w:trPr>
          <w:trHeight w:val="464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6711514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26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vAlign w:val="center"/>
            <w:hideMark/>
          </w:tcPr>
          <w:p w14:paraId="4B429408" w14:textId="77777777" w:rsidR="006D6180" w:rsidRPr="00592B05" w:rsidRDefault="006D6180" w:rsidP="00AE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92B05">
              <w:rPr>
                <w:b/>
                <w:bCs/>
                <w:color w:val="000000"/>
              </w:rPr>
              <w:t>Услуги по оформлению и регистрации грузов прибывших автомобильным, железнодорожным и/или иным видом транспорта</w:t>
            </w:r>
            <w:r w:rsidRPr="00592B05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6D6180" w:rsidRPr="001675D5" w14:paraId="1EFDF16A" w14:textId="77777777" w:rsidTr="00F6697D">
        <w:trPr>
          <w:trHeight w:val="464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793E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1C4A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D6180" w:rsidRPr="001675D5" w14:paraId="5DC23E03" w14:textId="77777777" w:rsidTr="00F6697D">
        <w:trPr>
          <w:trHeight w:val="34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1A2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1.1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9A53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регистрах таможенного учета:</w:t>
            </w:r>
          </w:p>
        </w:tc>
      </w:tr>
      <w:tr w:rsidR="006D6180" w:rsidRPr="001675D5" w14:paraId="32AF8839" w14:textId="77777777" w:rsidTr="00F6697D">
        <w:trPr>
          <w:gridAfter w:val="1"/>
          <w:wAfter w:w="13" w:type="dxa"/>
          <w:trHeight w:val="5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D73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585A" w14:textId="77777777" w:rsidR="006D6180" w:rsidRPr="001675D5" w:rsidRDefault="006D6180" w:rsidP="00AE7D4C">
            <w:pPr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склада временного хранения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4D0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20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5A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1675D5" w14:paraId="446C75F4" w14:textId="77777777" w:rsidTr="00F6697D">
        <w:trPr>
          <w:gridAfter w:val="1"/>
          <w:wAfter w:w="13" w:type="dxa"/>
          <w:trHeight w:val="6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82B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BB4" w14:textId="7777777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таможенного склада: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08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343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0,50%</w:t>
            </w:r>
          </w:p>
        </w:tc>
        <w:tc>
          <w:tcPr>
            <w:tcW w:w="46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EAC8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</w:p>
        </w:tc>
      </w:tr>
      <w:tr w:rsidR="006D6180" w:rsidRPr="001675D5" w14:paraId="2228A25F" w14:textId="77777777" w:rsidTr="00F6697D">
        <w:trPr>
          <w:trHeight w:val="49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81C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1.2</w:t>
            </w:r>
          </w:p>
        </w:tc>
        <w:tc>
          <w:tcPr>
            <w:tcW w:w="937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452C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регистрах коммерческого учета:</w:t>
            </w:r>
          </w:p>
        </w:tc>
      </w:tr>
      <w:tr w:rsidR="006D6180" w:rsidRPr="001675D5" w14:paraId="70D23FE0" w14:textId="77777777" w:rsidTr="00F6697D">
        <w:trPr>
          <w:gridAfter w:val="1"/>
          <w:wAfter w:w="13" w:type="dxa"/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3E2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F83" w14:textId="7777777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 w:rsidRPr="001675D5">
              <w:rPr>
                <w:bCs/>
                <w:color w:val="000000"/>
              </w:rPr>
              <w:t>Коммерческого склада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71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304F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DF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313F2E" w14:paraId="1E6CC12B" w14:textId="77777777" w:rsidTr="00F6697D">
        <w:trPr>
          <w:gridAfter w:val="1"/>
          <w:wAfter w:w="13" w:type="dxa"/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665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FC16" w14:textId="7777777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Грузового терминала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1B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05DB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7F9F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313F2E" w14:paraId="77CF9B1E" w14:textId="77777777" w:rsidTr="00F6697D">
        <w:trPr>
          <w:gridAfter w:val="1"/>
          <w:wAfter w:w="13" w:type="dxa"/>
          <w:trHeight w:val="8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5042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24F" w14:textId="77777777" w:rsidR="006D6180" w:rsidRDefault="006D6180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Контейнерного терминала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14D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449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0,10%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14AB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В процентах от инвойсовой стоимости товара, в тенге по курсу Национального Банка Республики Казахстан на день оформления/прибытия</w:t>
            </w:r>
          </w:p>
        </w:tc>
      </w:tr>
      <w:tr w:rsidR="006D6180" w:rsidRPr="001675D5" w14:paraId="15CB5311" w14:textId="77777777" w:rsidTr="00F6697D">
        <w:trPr>
          <w:trHeight w:val="4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27EB42C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01D2F9F1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груза</w:t>
            </w:r>
          </w:p>
        </w:tc>
      </w:tr>
      <w:tr w:rsidR="006D6180" w:rsidRPr="001675D5" w14:paraId="5EF10D50" w14:textId="77777777" w:rsidTr="00F6697D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5B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2.1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C359" w14:textId="1BF2850D" w:rsidR="006D6180" w:rsidRPr="001675D5" w:rsidRDefault="004D2666" w:rsidP="00AE7D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Льготные дни хранения</w:t>
            </w:r>
          </w:p>
        </w:tc>
      </w:tr>
      <w:tr w:rsidR="006D6180" w:rsidRPr="001675D5" w14:paraId="7DB20834" w14:textId="77777777" w:rsidTr="00F6697D">
        <w:trPr>
          <w:gridAfter w:val="1"/>
          <w:wAfter w:w="13" w:type="dxa"/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0D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574" w14:textId="786F6E4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</w:t>
            </w:r>
            <w:r w:rsidR="004D2666">
              <w:rPr>
                <w:bCs/>
                <w:color w:val="000000"/>
              </w:rPr>
              <w:t xml:space="preserve"> для грузов прибывших железнодорожным транспортом на жд путь Исполнителя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7017" w14:textId="77777777" w:rsidR="006D6180" w:rsidRPr="001675D5" w:rsidRDefault="006D6180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9E0" w14:textId="71B26F08" w:rsidR="006D6180" w:rsidRPr="001675D5" w:rsidRDefault="00736D45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712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Льготные дни хранения предоставляются на срок оформления Клиентом таможенных процедур, связанных  с таможенной очисткой и сменой таможенного режима. Предоставляются в календарных днях с учетом праздничных и выходных дней</w:t>
            </w:r>
          </w:p>
        </w:tc>
      </w:tr>
      <w:tr w:rsidR="004D2666" w:rsidRPr="001675D5" w14:paraId="7D08FBE4" w14:textId="77777777" w:rsidTr="00F6697D">
        <w:trPr>
          <w:gridAfter w:val="1"/>
          <w:wAfter w:w="13" w:type="dxa"/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0885" w14:textId="5CB44A38" w:rsidR="004D2666" w:rsidRPr="00732625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C82" w14:textId="05C971FA" w:rsidR="004D2666" w:rsidRDefault="004D2666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 для грузов прибывших автомобильным транспортом с выгрузкой груза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73B7" w14:textId="026341EE" w:rsidR="004D2666" w:rsidRPr="001675D5" w:rsidRDefault="004D2666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2380" w14:textId="5F141BC5" w:rsidR="004D2666" w:rsidRPr="001675D5" w:rsidRDefault="00736D45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AE2E" w14:textId="4AEBD564" w:rsidR="004D2666" w:rsidRPr="00313F2E" w:rsidRDefault="00736D45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Льготные дни хранения предоставляются на срок оформления Клиентом таможенных процедур, связанных  с таможенной очисткой и сменой таможенного режима. Предоставляются в календарных днях с учетом праздничных и выходных дней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2666" w:rsidRPr="001675D5" w14:paraId="3C46148F" w14:textId="77777777" w:rsidTr="00F6697D">
        <w:trPr>
          <w:gridAfter w:val="1"/>
          <w:wAfter w:w="13" w:type="dxa"/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535B" w14:textId="78AF7AE7" w:rsidR="004D2666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510" w14:textId="031C1E30" w:rsidR="004D2666" w:rsidRDefault="004D2666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СВХ для грузов прибывших автомобильным транспортом без выгрузки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59D5" w14:textId="105BF8D9" w:rsidR="004D2666" w:rsidRDefault="004D2666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41B" w14:textId="24C1A4BA" w:rsidR="004D2666" w:rsidRPr="001675D5" w:rsidRDefault="00EA1699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16F3" w14:textId="1FE639CE" w:rsidR="004D2666" w:rsidRPr="00313F2E" w:rsidRDefault="00EA1699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246590">
              <w:rPr>
                <w:b/>
                <w:bCs/>
                <w:color w:val="000000"/>
                <w:sz w:val="18"/>
                <w:szCs w:val="18"/>
              </w:rPr>
              <w:t>Льготные дни не предоставляются</w:t>
            </w:r>
            <w:r w:rsidRPr="00246590">
              <w:rPr>
                <w:color w:val="000000"/>
                <w:sz w:val="18"/>
                <w:szCs w:val="18"/>
              </w:rPr>
              <w:t>. Оплата за хранение начисляется с момента помещения до</w:t>
            </w:r>
            <w:r w:rsidRPr="00246590">
              <w:rPr>
                <w:b/>
                <w:bCs/>
                <w:color w:val="000000"/>
                <w:sz w:val="18"/>
                <w:szCs w:val="18"/>
              </w:rPr>
              <w:t xml:space="preserve"> фактического вывоза</w:t>
            </w:r>
            <w:r w:rsidRPr="00246590">
              <w:rPr>
                <w:color w:val="000000"/>
                <w:sz w:val="18"/>
                <w:szCs w:val="18"/>
              </w:rPr>
              <w:t xml:space="preserve"> груза с </w:t>
            </w:r>
            <w:r>
              <w:rPr>
                <w:color w:val="000000"/>
                <w:sz w:val="18"/>
                <w:szCs w:val="18"/>
              </w:rPr>
              <w:t>территории СВХ</w:t>
            </w:r>
            <w:r w:rsidRPr="00246590">
              <w:rPr>
                <w:color w:val="000000"/>
                <w:sz w:val="18"/>
                <w:szCs w:val="18"/>
              </w:rPr>
              <w:t>. Хранение начисляется в календарных днях с учетов праздничных и выходных дней</w:t>
            </w:r>
          </w:p>
        </w:tc>
      </w:tr>
      <w:tr w:rsidR="006D6180" w:rsidRPr="00313F2E" w14:paraId="6EA5FF49" w14:textId="77777777" w:rsidTr="00F6697D">
        <w:trPr>
          <w:gridAfter w:val="1"/>
          <w:wAfter w:w="13" w:type="dxa"/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BBB6" w14:textId="7A6445B7" w:rsidR="006D6180" w:rsidRPr="00732625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E0F" w14:textId="7777777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таможенной территории ТС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203B" w14:textId="77777777" w:rsidR="006D6180" w:rsidRPr="001675D5" w:rsidRDefault="006D6180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358D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2BF4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246590">
              <w:rPr>
                <w:b/>
                <w:bCs/>
                <w:color w:val="000000"/>
                <w:sz w:val="18"/>
                <w:szCs w:val="18"/>
              </w:rPr>
              <w:t>Льготные дни не предоставляются</w:t>
            </w:r>
            <w:r w:rsidRPr="00246590">
              <w:rPr>
                <w:color w:val="000000"/>
                <w:sz w:val="18"/>
                <w:szCs w:val="18"/>
              </w:rPr>
              <w:t>. Оплата за хранение начисляется с момента помещения до</w:t>
            </w:r>
            <w:r w:rsidRPr="00246590">
              <w:rPr>
                <w:b/>
                <w:bCs/>
                <w:color w:val="000000"/>
                <w:sz w:val="18"/>
                <w:szCs w:val="18"/>
              </w:rPr>
              <w:t xml:space="preserve"> фактического вывоза</w:t>
            </w:r>
            <w:r w:rsidRPr="00246590">
              <w:rPr>
                <w:color w:val="000000"/>
                <w:sz w:val="18"/>
                <w:szCs w:val="18"/>
              </w:rPr>
              <w:t xml:space="preserve"> груза с таможенного склада. Хранение начисляется в календарных днях с учетов праздничных и выходных дней</w:t>
            </w:r>
          </w:p>
        </w:tc>
      </w:tr>
      <w:tr w:rsidR="006D6180" w:rsidRPr="00313F2E" w14:paraId="002CCF32" w14:textId="77777777" w:rsidTr="00F6697D">
        <w:trPr>
          <w:gridAfter w:val="1"/>
          <w:wAfter w:w="13" w:type="dxa"/>
          <w:trHeight w:val="14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96F1" w14:textId="79629E81" w:rsidR="006D6180" w:rsidRPr="00732625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C78" w14:textId="77777777" w:rsidR="006D6180" w:rsidRPr="001675D5" w:rsidRDefault="006D6180" w:rsidP="00AE7D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Коммерческого склада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A73F" w14:textId="77777777" w:rsidR="006D6180" w:rsidRPr="001675D5" w:rsidRDefault="006D6180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D296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EE5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751AD0">
              <w:rPr>
                <w:color w:val="000000"/>
                <w:sz w:val="18"/>
                <w:szCs w:val="18"/>
              </w:rPr>
              <w:t>Не предоставляются. Оплата за хранение начисляется с момента помещения, до фактического вывоза груза. Хранение начисляется в календарных д</w:t>
            </w:r>
            <w:r w:rsidRPr="001675D5">
              <w:rPr>
                <w:color w:val="000000"/>
              </w:rPr>
              <w:t>нях с учетом праздничных и выходных дней</w:t>
            </w:r>
          </w:p>
        </w:tc>
      </w:tr>
      <w:tr w:rsidR="006D6180" w:rsidRPr="00313F2E" w14:paraId="0DBE6627" w14:textId="77777777" w:rsidTr="00F6697D">
        <w:trPr>
          <w:gridAfter w:val="1"/>
          <w:wAfter w:w="13" w:type="dxa"/>
          <w:trHeight w:val="97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6922" w14:textId="3EA62DC6" w:rsidR="006D6180" w:rsidRPr="00732625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17F" w14:textId="77777777" w:rsidR="006D6180" w:rsidRPr="001675D5" w:rsidRDefault="006D6180" w:rsidP="00AE7D4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Грузового терминала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8577" w14:textId="77777777" w:rsidR="006D6180" w:rsidRPr="001675D5" w:rsidRDefault="006D6180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0624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59BC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412AA0">
              <w:rPr>
                <w:color w:val="000000"/>
                <w:sz w:val="16"/>
                <w:szCs w:val="16"/>
              </w:rPr>
              <w:t>Льготные дни хранения предоставляются на срок оформления и оплаты услуг терминала. Предоставляются в календарных днях с учетом праздничных и выходных дней</w:t>
            </w:r>
          </w:p>
        </w:tc>
      </w:tr>
      <w:tr w:rsidR="006D6180" w:rsidRPr="00412AA0" w14:paraId="17957530" w14:textId="77777777" w:rsidTr="00F6697D">
        <w:trPr>
          <w:gridAfter w:val="1"/>
          <w:wAfter w:w="13" w:type="dxa"/>
          <w:trHeight w:val="97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AC60" w14:textId="38EB0152" w:rsidR="006D6180" w:rsidRPr="00732625" w:rsidRDefault="004D2666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049" w14:textId="77777777" w:rsidR="006D6180" w:rsidRDefault="006D6180" w:rsidP="00AE7D4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территории Контейнерного терминала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6916" w14:textId="77777777" w:rsidR="006D6180" w:rsidRDefault="006D6180" w:rsidP="00AE7D4C">
            <w:pPr>
              <w:tabs>
                <w:tab w:val="left" w:pos="4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683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73CE" w14:textId="77777777" w:rsidR="006D6180" w:rsidRPr="00412AA0" w:rsidRDefault="006D6180" w:rsidP="00AE7D4C">
            <w:pPr>
              <w:jc w:val="both"/>
              <w:rPr>
                <w:color w:val="000000"/>
                <w:sz w:val="16"/>
                <w:szCs w:val="16"/>
              </w:rPr>
            </w:pPr>
            <w:r w:rsidRPr="00412AA0">
              <w:rPr>
                <w:color w:val="000000"/>
                <w:sz w:val="15"/>
                <w:szCs w:val="15"/>
              </w:rPr>
              <w:t xml:space="preserve">Применяется только для контейнеров подлежащих отправке с тупика </w:t>
            </w:r>
            <w:r>
              <w:rPr>
                <w:color w:val="000000"/>
                <w:sz w:val="15"/>
                <w:szCs w:val="15"/>
              </w:rPr>
              <w:t>Исполнителя</w:t>
            </w:r>
            <w:r w:rsidRPr="00412AA0">
              <w:rPr>
                <w:color w:val="000000"/>
                <w:sz w:val="18"/>
                <w:szCs w:val="18"/>
              </w:rPr>
              <w:t xml:space="preserve">, </w:t>
            </w:r>
            <w:r w:rsidRPr="00412AA0">
              <w:rPr>
                <w:b/>
                <w:bCs/>
                <w:color w:val="000000"/>
                <w:sz w:val="18"/>
                <w:szCs w:val="18"/>
              </w:rPr>
              <w:t>предоставляются с момента поступления заявки на отправку</w:t>
            </w:r>
          </w:p>
        </w:tc>
      </w:tr>
      <w:tr w:rsidR="006D6180" w:rsidRPr="001675D5" w14:paraId="21B30598" w14:textId="77777777" w:rsidTr="00F6697D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3A0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2.2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9C04" w14:textId="5DE923A2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 xml:space="preserve">Стоимость хранения </w:t>
            </w:r>
            <w:r w:rsidR="00F6697D">
              <w:rPr>
                <w:b/>
                <w:bCs/>
                <w:color w:val="000000"/>
              </w:rPr>
              <w:t>грузов:</w:t>
            </w:r>
          </w:p>
        </w:tc>
      </w:tr>
      <w:tr w:rsidR="006D6180" w:rsidRPr="001675D5" w14:paraId="23803200" w14:textId="77777777" w:rsidTr="00F6697D">
        <w:trPr>
          <w:gridAfter w:val="1"/>
          <w:wAfter w:w="13" w:type="dxa"/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E46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9D44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20 футовом контейнере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FAA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конт/сутки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381A" w14:textId="494A2ECD" w:rsidR="006D6180" w:rsidRPr="001675D5" w:rsidRDefault="00D469B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304F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Контейнер не является собственностью Исполнителя </w:t>
            </w:r>
          </w:p>
        </w:tc>
      </w:tr>
      <w:tr w:rsidR="006D6180" w:rsidRPr="001675D5" w14:paraId="235B39CA" w14:textId="77777777" w:rsidTr="00F6697D">
        <w:trPr>
          <w:gridAfter w:val="1"/>
          <w:wAfter w:w="13" w:type="dxa"/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1AD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BC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 футовом контейнере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AD8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конт/сутки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A56" w14:textId="2DB39C73" w:rsidR="006D6180" w:rsidRPr="001675D5" w:rsidRDefault="00D469B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51F6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Контейнер не является собственностью Исполнителя  </w:t>
            </w:r>
          </w:p>
        </w:tc>
      </w:tr>
      <w:tr w:rsidR="006D6180" w:rsidRPr="001675D5" w14:paraId="6E776362" w14:textId="77777777" w:rsidTr="00F6697D">
        <w:trPr>
          <w:gridAfter w:val="1"/>
          <w:wAfter w:w="13" w:type="dxa"/>
          <w:trHeight w:val="56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4DB" w14:textId="4C505CD9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  <w:r w:rsidR="00D469B2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2D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Автотранспортном грузовом средстве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F0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99D" w14:textId="30CCCFC0" w:rsidR="006D6180" w:rsidRPr="001675D5" w:rsidRDefault="00D469B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DB5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36561DE8" w14:textId="77777777" w:rsidTr="00F6697D">
        <w:trPr>
          <w:gridAfter w:val="1"/>
          <w:wAfter w:w="13" w:type="dxa"/>
          <w:trHeight w:val="11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8B14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E6F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грузового и специализированного транс-портного средства на колесном ходу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6F04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C5C" w14:textId="20BF4149" w:rsidR="006D6180" w:rsidRPr="001675D5" w:rsidRDefault="00D469B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272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6F27738" w14:textId="77777777" w:rsidTr="00F6697D">
        <w:trPr>
          <w:gridAfter w:val="1"/>
          <w:wAfter w:w="13" w:type="dxa"/>
          <w:trHeight w:val="56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37E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ж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3D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легкового транс-портного средства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7DC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215" w14:textId="104976C1" w:rsidR="006D6180" w:rsidRPr="001675D5" w:rsidRDefault="00D469B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D5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7F7BF1D" w14:textId="77777777" w:rsidTr="00F6697D">
        <w:trPr>
          <w:gridAfter w:val="1"/>
          <w:wAfter w:w="13" w:type="dxa"/>
          <w:trHeight w:val="81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61CD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з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A1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 специализиро-ванного  транспортного сред-ства на гусеничном ходу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580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20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B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6D6180" w:rsidRPr="001675D5" w14:paraId="17F8621C" w14:textId="77777777" w:rsidTr="00F6697D">
        <w:trPr>
          <w:gridAfter w:val="1"/>
          <w:wAfter w:w="13" w:type="dxa"/>
          <w:trHeight w:val="178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8C63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51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На складе, площадке, под навесом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125E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м2/сутки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8E24" w14:textId="72EABB90" w:rsidR="006D6180" w:rsidRPr="001675D5" w:rsidRDefault="003D655D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EDC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Занимаемой грузом площади более 2м2 и /или массой более 250 кг. К фактически занимаемой площади применяется коэффициент 1,25 на технологические проезды. Груз размещается в высоту не более 1,25  метров .При многоярусном хранении, занимаемая  площадь последующего яруса принимается в учет с коэффициентом 0,5</w:t>
            </w:r>
          </w:p>
        </w:tc>
      </w:tr>
      <w:tr w:rsidR="006D6180" w:rsidRPr="001675D5" w14:paraId="2577F1F8" w14:textId="77777777" w:rsidTr="00F6697D">
        <w:trPr>
          <w:gridAfter w:val="1"/>
          <w:wAfter w:w="13" w:type="dxa"/>
          <w:trHeight w:val="178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8C3D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к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F40" w14:textId="4E245980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территории Таможенного склада</w:t>
            </w:r>
            <w:r w:rsidRPr="001675D5">
              <w:rPr>
                <w:color w:val="000000"/>
              </w:rPr>
              <w:t xml:space="preserve"> </w:t>
            </w:r>
            <w:r w:rsidR="003D655D">
              <w:rPr>
                <w:color w:val="000000"/>
              </w:rPr>
              <w:t>(кроме автотранспортных средств)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D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м2/сутки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0BE9" w14:textId="6057773E" w:rsidR="006D6180" w:rsidRPr="001675D5" w:rsidRDefault="003D655D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A537" w14:textId="77777777" w:rsidR="006D6180" w:rsidRPr="00313F2E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313F2E">
              <w:rPr>
                <w:color w:val="000000"/>
                <w:sz w:val="18"/>
                <w:szCs w:val="18"/>
              </w:rPr>
              <w:t>Занимаемой грузом площади более 2м2 и /или массой более 250 кг. К фактически занимаемой площади применяется коэффициент 1,25 на технологические проезды. Груз размещается в высоту не более 1,25  метров .При многоярусном хранении, занимаемая  площадь последующего яруса принимается в учет с коэффициентом 0,5</w:t>
            </w:r>
          </w:p>
        </w:tc>
      </w:tr>
      <w:tr w:rsidR="006D6180" w:rsidRPr="001675D5" w14:paraId="251795A5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969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л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B1B" w14:textId="4C14FC55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Хранение груза с </w:t>
            </w:r>
            <w:r w:rsidR="003D655D" w:rsidRPr="001675D5">
              <w:rPr>
                <w:color w:val="000000"/>
              </w:rPr>
              <w:t>занимаемой</w:t>
            </w:r>
            <w:r w:rsidRPr="001675D5">
              <w:rPr>
                <w:color w:val="000000"/>
              </w:rPr>
              <w:t xml:space="preserve"> площадью менее 2м2, и/или массой менее 250 кг 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9DD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кг/сутки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689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A0F4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313F2E">
              <w:rPr>
                <w:color w:val="000000"/>
                <w:sz w:val="18"/>
                <w:szCs w:val="18"/>
              </w:rPr>
              <w:t>Данная ставка применяется как к вновь поступившим грузам так и к остатком грузов при достижении ими данных параметров</w:t>
            </w:r>
          </w:p>
        </w:tc>
      </w:tr>
      <w:tr w:rsidR="006D6180" w:rsidRPr="001675D5" w14:paraId="469EB637" w14:textId="77777777" w:rsidTr="00F6697D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F1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2.3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B828" w14:textId="7E373C91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Хранение груза на территории СВХ, Грузового терминала начиная с </w:t>
            </w:r>
            <w:r w:rsidR="00F6697D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 xml:space="preserve"> суток с момента помещения груза</w:t>
            </w:r>
          </w:p>
        </w:tc>
      </w:tr>
      <w:tr w:rsidR="006D6180" w:rsidRPr="001675D5" w14:paraId="32D9D15A" w14:textId="77777777" w:rsidTr="00F6697D">
        <w:trPr>
          <w:gridAfter w:val="1"/>
          <w:wAfter w:w="13" w:type="dxa"/>
          <w:trHeight w:val="76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418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6DEF" w14:textId="20FA7A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К ставкам на хранение  ука-заным в </w:t>
            </w:r>
            <w:r w:rsidRPr="001675D5">
              <w:rPr>
                <w:b/>
                <w:bCs/>
                <w:color w:val="000000"/>
              </w:rPr>
              <w:t>п 2.</w:t>
            </w:r>
            <w:r w:rsidR="003D655D">
              <w:rPr>
                <w:b/>
                <w:bCs/>
                <w:color w:val="000000"/>
              </w:rPr>
              <w:t>2</w:t>
            </w:r>
            <w:r w:rsidRPr="001675D5">
              <w:rPr>
                <w:color w:val="000000"/>
              </w:rPr>
              <w:t xml:space="preserve"> применяется повышающий коэффициент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54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243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1,5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236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  <w:r w:rsidRPr="00FB3DCA">
              <w:rPr>
                <w:color w:val="000000"/>
                <w:sz w:val="18"/>
                <w:szCs w:val="18"/>
              </w:rPr>
              <w:t>За исключением хранения груза в контейнерах собственности Исполнителя (арендованных контейнерах) </w:t>
            </w:r>
          </w:p>
        </w:tc>
      </w:tr>
      <w:tr w:rsidR="006D6180" w:rsidRPr="001675D5" w14:paraId="04DECE01" w14:textId="77777777" w:rsidTr="00F6697D">
        <w:trPr>
          <w:gridAfter w:val="1"/>
          <w:wAfter w:w="13" w:type="dxa"/>
          <w:trHeight w:val="76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469B" w14:textId="77777777" w:rsidR="006D6180" w:rsidRPr="00BF24AB" w:rsidRDefault="006D6180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8B25" w14:textId="0912242A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 ставкам на хранение груза на территории Грузового терминала по </w:t>
            </w:r>
            <w:r w:rsidR="003D655D">
              <w:rPr>
                <w:color w:val="000000"/>
              </w:rPr>
              <w:t>истечении</w:t>
            </w:r>
            <w:r>
              <w:rPr>
                <w:color w:val="000000"/>
              </w:rPr>
              <w:t xml:space="preserve"> 30 дней применяется повышающий коэффициент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ADF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коэф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6D9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0EAC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Начиная с 31 дня хранения</w:t>
            </w:r>
          </w:p>
        </w:tc>
      </w:tr>
      <w:tr w:rsidR="006D6180" w:rsidRPr="001675D5" w14:paraId="17DA0D57" w14:textId="77777777" w:rsidTr="00F6697D">
        <w:trPr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B708" w14:textId="77777777" w:rsidR="006D6180" w:rsidRPr="00732625" w:rsidRDefault="006D6180" w:rsidP="00AE7D4C">
            <w:pPr>
              <w:rPr>
                <w:b/>
              </w:rPr>
            </w:pPr>
            <w:r w:rsidRPr="00732625">
              <w:rPr>
                <w:b/>
              </w:rPr>
              <w:t>2.4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05C" w14:textId="77777777" w:rsidR="006D6180" w:rsidRPr="000361DA" w:rsidRDefault="006D6180" w:rsidP="00AE7D4C">
            <w:pPr>
              <w:jc w:val="both"/>
              <w:rPr>
                <w:b/>
                <w:color w:val="000000"/>
              </w:rPr>
            </w:pPr>
            <w:r w:rsidRPr="000361DA">
              <w:rPr>
                <w:b/>
                <w:color w:val="000000"/>
              </w:rPr>
              <w:t>Хранени</w:t>
            </w:r>
            <w:r>
              <w:rPr>
                <w:b/>
                <w:color w:val="000000"/>
              </w:rPr>
              <w:t>е</w:t>
            </w:r>
            <w:r w:rsidRPr="000361DA">
              <w:rPr>
                <w:b/>
                <w:color w:val="000000"/>
              </w:rPr>
              <w:t xml:space="preserve"> порожних контейнеров по истечении льготного (для контейнеров подлежащих отправке с тупика)</w:t>
            </w:r>
          </w:p>
        </w:tc>
      </w:tr>
      <w:tr w:rsidR="006D6180" w:rsidRPr="001675D5" w14:paraId="76B1E024" w14:textId="77777777" w:rsidTr="00F6697D">
        <w:trPr>
          <w:gridAfter w:val="1"/>
          <w:wAfter w:w="13" w:type="dxa"/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7602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F56E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футовом контейнере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5A79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Конт/</w:t>
            </w:r>
          </w:p>
          <w:p w14:paraId="1EA8A1CF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517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66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C66F8B" w14:textId="77777777" w:rsidR="006D6180" w:rsidRPr="00246590" w:rsidRDefault="006D6180" w:rsidP="00AE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Дата погрузки является последним днем хранения</w:t>
            </w:r>
          </w:p>
        </w:tc>
      </w:tr>
      <w:tr w:rsidR="006D6180" w:rsidRPr="001675D5" w14:paraId="5A39F06F" w14:textId="77777777" w:rsidTr="00F6697D">
        <w:trPr>
          <w:gridAfter w:val="1"/>
          <w:wAfter w:w="13" w:type="dxa"/>
          <w:trHeight w:val="11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AB35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D9E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40 футовом контейнере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8854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Конт/</w:t>
            </w:r>
          </w:p>
          <w:p w14:paraId="01E2B95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E24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466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5C98" w14:textId="77777777" w:rsidR="006D6180" w:rsidRPr="00246590" w:rsidRDefault="006D6180" w:rsidP="00AE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6180" w:rsidRPr="001675D5" w14:paraId="7F008782" w14:textId="77777777" w:rsidTr="00F6697D">
        <w:trPr>
          <w:trHeight w:val="41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B85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2.5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DE6C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 xml:space="preserve">Хранение </w:t>
            </w:r>
            <w:r>
              <w:rPr>
                <w:b/>
                <w:bCs/>
                <w:color w:val="000000"/>
              </w:rPr>
              <w:t>порожних контейнеров (для контейнеров не подлежащих отправке с тупика)</w:t>
            </w:r>
          </w:p>
        </w:tc>
      </w:tr>
      <w:tr w:rsidR="006D6180" w:rsidRPr="001675D5" w14:paraId="4FFD4574" w14:textId="77777777" w:rsidTr="00F6697D">
        <w:trPr>
          <w:gridAfter w:val="1"/>
          <w:wAfter w:w="13" w:type="dxa"/>
          <w:trHeight w:val="63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1DC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3AD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20 футовом контейнере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3A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  <w:r w:rsidRPr="001675D5">
              <w:rPr>
                <w:color w:val="000000"/>
              </w:rPr>
              <w:t xml:space="preserve"> /</w:t>
            </w:r>
          </w:p>
          <w:p w14:paraId="7B04832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F6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EE49" w14:textId="77777777" w:rsidR="006D6180" w:rsidRPr="001675D5" w:rsidRDefault="006D6180" w:rsidP="00AE7D4C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Льготные дни не предоставляются, начисляется с момента поступления контейнера </w:t>
            </w:r>
          </w:p>
        </w:tc>
      </w:tr>
      <w:tr w:rsidR="006D6180" w:rsidRPr="001675D5" w14:paraId="65D467BF" w14:textId="77777777" w:rsidTr="00F6697D">
        <w:trPr>
          <w:gridAfter w:val="1"/>
          <w:wAfter w:w="13" w:type="dxa"/>
          <w:trHeight w:val="53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260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018B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 футовом контейнере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513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  <w:r w:rsidRPr="001675D5">
              <w:rPr>
                <w:color w:val="000000"/>
              </w:rPr>
              <w:t xml:space="preserve"> /</w:t>
            </w:r>
          </w:p>
          <w:p w14:paraId="7280631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72F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B6" w14:textId="77777777" w:rsidR="006D6180" w:rsidRPr="00FB3DCA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Льготные дни не предоставляются, начисляется с момента поступления контейнера</w:t>
            </w:r>
          </w:p>
        </w:tc>
      </w:tr>
      <w:tr w:rsidR="006D6180" w:rsidRPr="001675D5" w14:paraId="7AE7209C" w14:textId="77777777" w:rsidTr="00F6697D">
        <w:trPr>
          <w:trHeight w:val="61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9CFF80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3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202A7AB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хранения грузов</w:t>
            </w:r>
          </w:p>
        </w:tc>
      </w:tr>
      <w:tr w:rsidR="006D6180" w:rsidRPr="001675D5" w14:paraId="5387FB4F" w14:textId="77777777" w:rsidTr="00F6697D">
        <w:trPr>
          <w:gridAfter w:val="1"/>
          <w:wAfter w:w="13" w:type="dxa"/>
          <w:trHeight w:val="16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0A8B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25D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случае отсутствия в транспортных документах наименования  СВХ, стоимость хранения груза тарифицируется по весу - за каждый килограмм в сутки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F8A6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A22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C2D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начисляется с момента поступления груза до фактического вывоза груза со склада без предоставления льготных дней хранения</w:t>
            </w:r>
          </w:p>
        </w:tc>
      </w:tr>
      <w:tr w:rsidR="006D6180" w:rsidRPr="001675D5" w14:paraId="64331D38" w14:textId="77777777" w:rsidTr="00F6697D">
        <w:trPr>
          <w:trHeight w:val="6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F20C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б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2DC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Груз подлежит вывозу с СВХ в течение 1 (одного) рабочего дня со дня, следующего за днем его помещения под иную таможенную процедуру.</w:t>
            </w:r>
          </w:p>
        </w:tc>
      </w:tr>
      <w:tr w:rsidR="006D6180" w:rsidRPr="001675D5" w14:paraId="028ACDA8" w14:textId="77777777" w:rsidTr="00F6697D">
        <w:trPr>
          <w:trHeight w:val="5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CB62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в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2081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Груз подлежат вывозу с Таможенного склада в течение 3 (трех) рабочих дней со дня, следующего за днем его помещения под иную таможенную процедуру.</w:t>
            </w:r>
          </w:p>
        </w:tc>
      </w:tr>
      <w:tr w:rsidR="006D6180" w:rsidRPr="001675D5" w14:paraId="403923E9" w14:textId="77777777" w:rsidTr="00F6697D">
        <w:trPr>
          <w:gridAfter w:val="1"/>
          <w:wAfter w:w="13" w:type="dxa"/>
          <w:trHeight w:val="170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2E0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F1BD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При не выполнении Заказчиком требований указанных п.3-Б и п.3-В, стоимость хранения  тарифицируется по весу -за каждый килограмм груза в сутки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947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CC8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564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Начисление производится с момента изменения таможенной процедуры  до момента фактического вывоза с территории СВХ или Таможенного склада.</w:t>
            </w:r>
          </w:p>
        </w:tc>
      </w:tr>
      <w:tr w:rsidR="006D6180" w:rsidRPr="001675D5" w14:paraId="4BC43391" w14:textId="77777777" w:rsidTr="00F6697D">
        <w:trPr>
          <w:gridAfter w:val="1"/>
          <w:wAfter w:w="13" w:type="dxa"/>
          <w:trHeight w:val="302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F8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4EBC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Стоимость хранения грузов помещаемых под ответственное хранение уполномоченными государ-ственными органами (арест груза, конфискация груза, помещение груза в рамках мероприятий борьбы с экономическими преступле-ниями и контрабандой и т.п.), тарифицируется по весу-за каждый килограмм в сутки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353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6FF8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103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Хранение начисляется с момента поступления груза до фактического вывоза груза со склада без предоставления льготных дней хранения</w:t>
            </w:r>
          </w:p>
        </w:tc>
      </w:tr>
      <w:tr w:rsidR="006D6180" w:rsidRPr="001675D5" w14:paraId="1C5D6A7D" w14:textId="77777777" w:rsidTr="00F6697D">
        <w:trPr>
          <w:gridAfter w:val="1"/>
          <w:wAfter w:w="13" w:type="dxa"/>
          <w:trHeight w:val="30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1359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lastRenderedPageBreak/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6B8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</w:p>
          <w:p w14:paraId="65CE856E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 случае наличия задолженности  по оплате счетов за оказанные услуги, реализованные товары, выставленных Заказчику  от  ТОО "Алан Терминально логистический центр" , ТОО "СП "Алан", ТОО РКТФГ "Алан",  хранение грузов тарифицируется по весу-за каждый килограмм в сутки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F14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кг/сутки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E3D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7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E168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</w:p>
          <w:p w14:paraId="1E722761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Данная ставка применяется ко всем грузам Заказчика (как вновь поступившим, так и находящимся на хранении). Период применения ставки -с момента возникновения задолженности до момента погашения задолженности. Датой погашения задолженности является день поступления оплаты в кассу или зачисления на расчетный счет.</w:t>
            </w:r>
          </w:p>
        </w:tc>
      </w:tr>
      <w:tr w:rsidR="006D6180" w:rsidRPr="001675D5" w14:paraId="66E3D1AD" w14:textId="77777777" w:rsidTr="00F6697D">
        <w:trPr>
          <w:trHeight w:val="106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045E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ж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6482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 xml:space="preserve">Коммерческий склад осуществляет долгосрочное хранение генеральных грузов.  Условия долгосрочного хранения  на коммерческих складах </w:t>
            </w:r>
            <w:r>
              <w:rPr>
                <w:bCs/>
                <w:color w:val="000000"/>
                <w:sz w:val="21"/>
                <w:szCs w:val="21"/>
              </w:rPr>
              <w:t>, и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зменение системы тарификации (ежемесячной, ежеквартальной, годовой) оговариваются </w:t>
            </w:r>
            <w:r>
              <w:rPr>
                <w:bCs/>
                <w:color w:val="000000"/>
                <w:sz w:val="21"/>
                <w:szCs w:val="21"/>
              </w:rPr>
              <w:t xml:space="preserve">и оформляются </w:t>
            </w:r>
            <w:r w:rsidRPr="00646F39">
              <w:rPr>
                <w:bCs/>
                <w:color w:val="000000"/>
                <w:sz w:val="21"/>
                <w:szCs w:val="21"/>
              </w:rPr>
              <w:t>отдельным соглашением, являющ</w:t>
            </w:r>
            <w:r>
              <w:rPr>
                <w:bCs/>
                <w:color w:val="000000"/>
                <w:sz w:val="21"/>
                <w:szCs w:val="21"/>
              </w:rPr>
              <w:t>ееся не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отъемлемой частью настоящего договора </w:t>
            </w:r>
          </w:p>
        </w:tc>
      </w:tr>
      <w:tr w:rsidR="006D6180" w:rsidRPr="001675D5" w14:paraId="439008B9" w14:textId="77777777" w:rsidTr="00F6697D">
        <w:trPr>
          <w:trHeight w:val="51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CD4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з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E8D5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 xml:space="preserve">Грузовой терминал осуществляет краткосрочное хранение грузов. Максимальный срок хранения </w:t>
            </w:r>
            <w:r>
              <w:rPr>
                <w:bCs/>
                <w:color w:val="000000"/>
                <w:sz w:val="21"/>
                <w:szCs w:val="21"/>
              </w:rPr>
              <w:t xml:space="preserve">30 </w:t>
            </w:r>
            <w:r w:rsidRPr="00646F39">
              <w:rPr>
                <w:bCs/>
                <w:color w:val="000000"/>
                <w:sz w:val="21"/>
                <w:szCs w:val="21"/>
              </w:rPr>
              <w:t xml:space="preserve">календарных дней. </w:t>
            </w:r>
          </w:p>
        </w:tc>
      </w:tr>
      <w:tr w:rsidR="006D6180" w:rsidRPr="001675D5" w14:paraId="71967186" w14:textId="77777777" w:rsidTr="00F6697D">
        <w:trPr>
          <w:trHeight w:val="4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6C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и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7467" w14:textId="77777777" w:rsidR="006D6180" w:rsidRPr="001675D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646F39">
              <w:rPr>
                <w:bCs/>
                <w:color w:val="000000"/>
                <w:sz w:val="21"/>
                <w:szCs w:val="21"/>
              </w:rPr>
              <w:t>Контейнерный терминал предназначен для хранения только порожних контейнеров</w:t>
            </w:r>
          </w:p>
        </w:tc>
      </w:tr>
      <w:tr w:rsidR="006D6180" w:rsidRPr="001675D5" w14:paraId="74DFA951" w14:textId="77777777" w:rsidTr="00F6697D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274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к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389" w14:textId="77777777" w:rsidR="006D6180" w:rsidRPr="00294AA7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294AA7">
              <w:rPr>
                <w:bCs/>
                <w:color w:val="000000"/>
                <w:sz w:val="21"/>
                <w:szCs w:val="21"/>
              </w:rPr>
              <w:t>Льготные дни по хранению порожних контейнеров применяются только для контейнеров подлежащих отправке с Контейнерного терминала. В случае отказа Заказчиком от отправки контейнера  с тупика Исполнителя хранение начисляется с первого дня (с момента поступления) по ставкам п.2.5</w:t>
            </w:r>
          </w:p>
        </w:tc>
      </w:tr>
      <w:tr w:rsidR="006D6180" w:rsidRPr="001675D5" w14:paraId="2262A785" w14:textId="77777777" w:rsidTr="00F6697D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DA7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л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88CB" w14:textId="77777777" w:rsidR="006D6180" w:rsidRPr="0093315E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294AA7">
              <w:rPr>
                <w:bCs/>
                <w:color w:val="000000"/>
                <w:sz w:val="21"/>
                <w:szCs w:val="21"/>
              </w:rPr>
              <w:t>Хранение порожних контейнеров  на Контейнерном терминале (п.2.4) начисляется,не зависимо от причин возникновения данного хранения с 31 дня хранения до момента отправки порожнего контейнера  с тупика Исполнителя. Дата погрузки является последним днем хранения контейнера.</w:t>
            </w:r>
          </w:p>
        </w:tc>
      </w:tr>
      <w:tr w:rsidR="00631231" w:rsidRPr="001675D5" w14:paraId="57181742" w14:textId="77777777" w:rsidTr="00F6697D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3B9B" w14:textId="6A6DFE16" w:rsidR="00631231" w:rsidRPr="00631231" w:rsidRDefault="00631231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5FEE" w14:textId="2F969E5A" w:rsidR="00631231" w:rsidRPr="00294AA7" w:rsidRDefault="00631231" w:rsidP="00AE7D4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Прием, хранение  опасных грузов осуществляется </w:t>
            </w:r>
            <w:r w:rsidR="00456CF3">
              <w:rPr>
                <w:bCs/>
                <w:color w:val="000000"/>
                <w:sz w:val="21"/>
                <w:szCs w:val="21"/>
              </w:rPr>
              <w:t xml:space="preserve">только </w:t>
            </w:r>
            <w:r>
              <w:rPr>
                <w:bCs/>
                <w:color w:val="000000"/>
                <w:sz w:val="21"/>
                <w:szCs w:val="21"/>
              </w:rPr>
              <w:t>по предварительному согла</w:t>
            </w:r>
            <w:r w:rsidR="00456CF3">
              <w:rPr>
                <w:bCs/>
                <w:color w:val="000000"/>
                <w:sz w:val="21"/>
                <w:szCs w:val="21"/>
              </w:rPr>
              <w:t>сованию с Исполнителем. Условия приема,хранения и тарификация услуг оговариваются отдельным соглашением.</w:t>
            </w:r>
          </w:p>
        </w:tc>
      </w:tr>
      <w:tr w:rsidR="00456CF3" w:rsidRPr="001675D5" w14:paraId="58DDF27F" w14:textId="77777777" w:rsidTr="00F6697D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0201" w14:textId="55ACE60D" w:rsidR="00456CF3" w:rsidRDefault="00456CF3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CA76" w14:textId="1F97173A" w:rsidR="00456CF3" w:rsidRDefault="00456CF3" w:rsidP="00AE7D4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В случае направления опасных грузов без предварительного согласования с ТОО «АТЛЦ», Исполнитель применяет повышающий коэффициент 10 ко всем видам оказываемых услуг. Погрузо-разгрузочные работы не осуществляются без предоставленной </w:t>
            </w:r>
            <w:r w:rsidR="003F14EE">
              <w:rPr>
                <w:bCs/>
                <w:color w:val="000000"/>
                <w:sz w:val="21"/>
                <w:szCs w:val="21"/>
              </w:rPr>
              <w:t>З</w:t>
            </w:r>
            <w:r>
              <w:rPr>
                <w:bCs/>
                <w:color w:val="000000"/>
                <w:sz w:val="21"/>
                <w:szCs w:val="21"/>
              </w:rPr>
              <w:t>аказчиком</w:t>
            </w:r>
            <w:r w:rsidR="003F14EE">
              <w:rPr>
                <w:bCs/>
                <w:color w:val="000000"/>
                <w:sz w:val="21"/>
                <w:szCs w:val="21"/>
              </w:rPr>
              <w:t>:</w:t>
            </w:r>
            <w:r>
              <w:rPr>
                <w:bCs/>
                <w:color w:val="000000"/>
                <w:sz w:val="21"/>
                <w:szCs w:val="21"/>
              </w:rPr>
              <w:t xml:space="preserve"> Аварийной карточки и установленных средств защиты </w:t>
            </w:r>
          </w:p>
        </w:tc>
      </w:tr>
      <w:tr w:rsidR="003F14EE" w:rsidRPr="001675D5" w14:paraId="45BB09D9" w14:textId="77777777" w:rsidTr="00F6697D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3BA4" w14:textId="3375AFBC" w:rsidR="003F14EE" w:rsidRDefault="003F14EE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C7F7" w14:textId="2F3A31CA" w:rsidR="003F14EE" w:rsidRDefault="003F14EE" w:rsidP="00AE7D4C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Льготные дни хранения на грузы имеющие классификацию «Опасный груз» не предоставляются. Хранение начисляется с момента прихода груза до его вывоза.</w:t>
            </w:r>
          </w:p>
        </w:tc>
      </w:tr>
      <w:tr w:rsidR="006D6180" w:rsidRPr="001675D5" w14:paraId="29346F1C" w14:textId="77777777" w:rsidTr="00F6697D">
        <w:trPr>
          <w:trHeight w:val="46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DC14FA4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3C191481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Терминальные услуги /работы/</w:t>
            </w:r>
          </w:p>
        </w:tc>
      </w:tr>
      <w:tr w:rsidR="006D6180" w:rsidRPr="001675D5" w14:paraId="79DD0F61" w14:textId="77777777" w:rsidTr="00F6697D">
        <w:trPr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B45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4.1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9A573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Взвешивание груза:</w:t>
            </w:r>
          </w:p>
        </w:tc>
      </w:tr>
      <w:tr w:rsidR="006D6180" w:rsidRPr="001675D5" w14:paraId="46FBB71E" w14:textId="77777777" w:rsidTr="00F6697D">
        <w:trPr>
          <w:gridAfter w:val="1"/>
          <w:wAfter w:w="13" w:type="dxa"/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DF1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CA37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крановыми весами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544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FC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3200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18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</w:t>
            </w:r>
          </w:p>
        </w:tc>
      </w:tr>
      <w:tr w:rsidR="006D6180" w:rsidRPr="001675D5" w14:paraId="68385608" w14:textId="77777777" w:rsidTr="00F6697D">
        <w:trPr>
          <w:gridAfter w:val="1"/>
          <w:wAfter w:w="13" w:type="dxa"/>
          <w:trHeight w:val="28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547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044B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автомобильными весами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06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8F2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8C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</w:t>
            </w:r>
          </w:p>
        </w:tc>
      </w:tr>
      <w:tr w:rsidR="006D6180" w:rsidRPr="001675D5" w14:paraId="300F274F" w14:textId="77777777" w:rsidTr="00F6697D">
        <w:trPr>
          <w:trHeight w:val="4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7E4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4.2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80C1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 механизированным способом (автопогрузчиками)</w:t>
            </w:r>
          </w:p>
        </w:tc>
      </w:tr>
      <w:tr w:rsidR="006D6180" w:rsidRPr="001675D5" w14:paraId="69C41DE6" w14:textId="77777777" w:rsidTr="00F6697D">
        <w:trPr>
          <w:gridAfter w:val="1"/>
          <w:wAfter w:w="13" w:type="dxa"/>
          <w:trHeight w:val="125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835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02C" w14:textId="77777777" w:rsidR="006D6180" w:rsidRPr="001675D5" w:rsidRDefault="006D6180" w:rsidP="00AE7D4C">
            <w:pPr>
              <w:rPr>
                <w:color w:val="000000"/>
              </w:rPr>
            </w:pPr>
            <w:r w:rsidRPr="001675D5">
              <w:rPr>
                <w:color w:val="000000"/>
              </w:rPr>
              <w:t xml:space="preserve">Грузы палетированные мас-сой до 2тн и размером одно-го палето- места не более 1,2м*1,2м*1,2м (Высота*Ширина*Длина) -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167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0FC" w14:textId="6BC52ABA" w:rsidR="006D6180" w:rsidRPr="001675D5" w:rsidRDefault="00B2502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329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426A2255" w14:textId="77777777" w:rsidTr="00F6697D">
        <w:trPr>
          <w:gridAfter w:val="1"/>
          <w:wAfter w:w="13" w:type="dxa"/>
          <w:trHeight w:val="1041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0E0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F9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габаритные грузы. Грузы размером отличным  от 1,2м*1,2м*1,2м и  массой до 2 тн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E6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47A" w14:textId="2E521BDF" w:rsidR="006D6180" w:rsidRPr="001675D5" w:rsidRDefault="00B2502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0BA" w14:textId="64B2FFAB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груза, при выполнении одной  операции -погрузки или выгрузки груза.</w:t>
            </w:r>
            <w:r w:rsidR="004E367A">
              <w:rPr>
                <w:color w:val="000000"/>
                <w:sz w:val="18"/>
                <w:szCs w:val="18"/>
              </w:rPr>
              <w:t>При выполнении погрузо-разгрузочных работ с использованием 2 автопогрузчиков</w:t>
            </w:r>
            <w:r w:rsidR="00B25022">
              <w:rPr>
                <w:color w:val="000000"/>
                <w:sz w:val="18"/>
                <w:szCs w:val="18"/>
              </w:rPr>
              <w:t>, к данной ставке</w:t>
            </w:r>
            <w:r w:rsidR="004E367A">
              <w:rPr>
                <w:color w:val="000000"/>
                <w:sz w:val="18"/>
                <w:szCs w:val="18"/>
              </w:rPr>
              <w:t xml:space="preserve"> применяется повышающий коэффициент </w:t>
            </w:r>
            <w:r w:rsidR="00B25022">
              <w:rPr>
                <w:color w:val="000000"/>
                <w:sz w:val="18"/>
                <w:szCs w:val="18"/>
              </w:rPr>
              <w:t>2</w:t>
            </w:r>
          </w:p>
        </w:tc>
      </w:tr>
      <w:tr w:rsidR="006D6180" w:rsidRPr="001675D5" w14:paraId="64BA1421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AA5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EFE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грузы в  металлических ем-костях массой от 51 до 250 кг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44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EA4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1EB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0148E17D" w14:textId="77777777" w:rsidTr="00F6697D">
        <w:trPr>
          <w:gridAfter w:val="1"/>
          <w:wAfter w:w="13" w:type="dxa"/>
          <w:trHeight w:val="2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1512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г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0A2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грузы в мягких контейнерах типа "Big bag"  массой до 2000 кг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72AC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903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A8C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(big bag), при выполнении одной  операции -погрузки или выгрузки груза.</w:t>
            </w:r>
          </w:p>
        </w:tc>
      </w:tr>
      <w:tr w:rsidR="00B25022" w:rsidRPr="001675D5" w14:paraId="4D79DA86" w14:textId="77777777" w:rsidTr="00F6697D">
        <w:trPr>
          <w:gridAfter w:val="1"/>
          <w:wAfter w:w="13" w:type="dxa"/>
          <w:trHeight w:val="2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7A86" w14:textId="56C12B3B" w:rsidR="00B25022" w:rsidRPr="00732625" w:rsidRDefault="00B25022" w:rsidP="00AE7D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2937" w14:textId="23DBA6B9" w:rsidR="00B25022" w:rsidRPr="001675D5" w:rsidRDefault="00B25022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Грузы массой более 2 тн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0836" w14:textId="77777777" w:rsidR="00B25022" w:rsidRPr="001675D5" w:rsidRDefault="00B25022" w:rsidP="00AE7D4C">
            <w:pPr>
              <w:jc w:val="both"/>
              <w:rPr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C24F" w14:textId="77777777" w:rsidR="00B25022" w:rsidRPr="001675D5" w:rsidRDefault="00B25022" w:rsidP="00AE7D4C">
            <w:pPr>
              <w:jc w:val="both"/>
              <w:rPr>
                <w:color w:val="000000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F724" w14:textId="7E46B2BE" w:rsidR="00B25022" w:rsidRPr="00BE0726" w:rsidRDefault="00B25022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Погрузо-разгрузочные работы автопогрузчиками не осуществляются</w:t>
            </w:r>
          </w:p>
        </w:tc>
      </w:tr>
      <w:tr w:rsidR="006D6180" w:rsidRPr="001675D5" w14:paraId="5CA1681F" w14:textId="77777777" w:rsidTr="00F6697D">
        <w:trPr>
          <w:trHeight w:val="5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1901" w14:textId="2FF10B0D" w:rsidR="006D6180" w:rsidRPr="00732625" w:rsidRDefault="00B25022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6D6180" w:rsidRPr="00732625">
              <w:rPr>
                <w:b/>
                <w:bCs/>
                <w:color w:val="000000"/>
              </w:rPr>
              <w:t>4.3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5BA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работы-ручная выгрузка</w:t>
            </w:r>
          </w:p>
        </w:tc>
      </w:tr>
      <w:tr w:rsidR="006D6180" w:rsidRPr="001675D5" w14:paraId="716C9666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827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04F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палетированные ,навалом, штучные массой одного места до 50 кг без палетирования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CC3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51F2" w14:textId="323AFB67" w:rsidR="006D6180" w:rsidRPr="001675D5" w:rsidRDefault="00B25022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817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603AA41F" w14:textId="77777777" w:rsidTr="00F6697D">
        <w:trPr>
          <w:gridAfter w:val="1"/>
          <w:wAfter w:w="13" w:type="dxa"/>
          <w:trHeight w:val="11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48F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561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не палетированные ,навалом, штучные массой одного места до 50 кг с укладкой на паллеты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594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259" w14:textId="37378FF3" w:rsidR="006D6180" w:rsidRPr="001675D5" w:rsidRDefault="00B25022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A64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 Без упаковки паллет стретч-пленкой</w:t>
            </w:r>
          </w:p>
        </w:tc>
      </w:tr>
      <w:tr w:rsidR="006D6180" w:rsidRPr="001675D5" w14:paraId="6629BBF9" w14:textId="77777777" w:rsidTr="00F6697D">
        <w:trPr>
          <w:gridAfter w:val="1"/>
          <w:wAfter w:w="13" w:type="dxa"/>
          <w:trHeight w:val="5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247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F8A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упаковка груза на паллетах стретч-пленкой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317D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пал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8E2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BF0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паллету</w:t>
            </w:r>
          </w:p>
        </w:tc>
      </w:tr>
      <w:tr w:rsidR="006D6180" w:rsidRPr="001675D5" w14:paraId="61F8AF5E" w14:textId="77777777" w:rsidTr="00F6697D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2DF9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4.4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A695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Погрузо-разгрузочные работы механизированным способом (крановые работы)</w:t>
            </w:r>
          </w:p>
        </w:tc>
      </w:tr>
      <w:tr w:rsidR="006D6180" w:rsidRPr="001675D5" w14:paraId="43AF9012" w14:textId="77777777" w:rsidTr="00F6697D">
        <w:trPr>
          <w:gridAfter w:val="1"/>
          <w:wAfter w:w="13" w:type="dxa"/>
          <w:trHeight w:val="14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220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B76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груженные крупнотоннажные контейнера с учетом веса контейнера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BC6E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BB81" w14:textId="2FEC1F8A" w:rsidR="006D6180" w:rsidRPr="001675D5" w:rsidRDefault="00B25022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AEF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 При этом принимается  следующий вес контейнеров: 20 фут контейнер- 2000 кг и 40 фут контейнер -4000 кг.</w:t>
            </w:r>
          </w:p>
        </w:tc>
      </w:tr>
      <w:tr w:rsidR="006D6180" w:rsidRPr="001675D5" w14:paraId="0DD726BF" w14:textId="77777777" w:rsidTr="00F6697D">
        <w:trPr>
          <w:gridAfter w:val="1"/>
          <w:wAfter w:w="13" w:type="dxa"/>
          <w:trHeight w:val="57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D5EF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20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порожний контейнер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F70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контейнер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6023" w14:textId="78375602" w:rsidR="006D6180" w:rsidRPr="001675D5" w:rsidRDefault="00354413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D6180" w:rsidRPr="001675D5">
              <w:rPr>
                <w:color w:val="000000"/>
              </w:rPr>
              <w:t>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708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операцию -погрузку или выгрузку контейнера</w:t>
            </w:r>
          </w:p>
        </w:tc>
      </w:tr>
      <w:tr w:rsidR="006D6180" w:rsidRPr="001675D5" w14:paraId="585DE4E2" w14:textId="77777777" w:rsidTr="00F6697D">
        <w:trPr>
          <w:gridAfter w:val="1"/>
          <w:wAfter w:w="13" w:type="dxa"/>
          <w:trHeight w:val="70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0A4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05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до 2 тн за операцию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45B9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74E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8803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(место), при выполнении одной  операции -погрузки или выгрузки груза.</w:t>
            </w:r>
          </w:p>
        </w:tc>
      </w:tr>
      <w:tr w:rsidR="006D6180" w:rsidRPr="001675D5" w14:paraId="13E7B953" w14:textId="77777777" w:rsidTr="00F6697D">
        <w:trPr>
          <w:gridAfter w:val="1"/>
          <w:wAfter w:w="13" w:type="dxa"/>
          <w:trHeight w:val="7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D71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BA3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штучные грузы массой единицы от 2  до 10 тн 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9FE9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35C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58D4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0BBFA77C" w14:textId="77777777" w:rsidTr="00F6697D">
        <w:trPr>
          <w:gridAfter w:val="1"/>
          <w:wAfter w:w="13" w:type="dxa"/>
          <w:trHeight w:val="7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5D1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36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единицы  от 1</w:t>
            </w:r>
            <w:r>
              <w:rPr>
                <w:color w:val="000000"/>
              </w:rPr>
              <w:t>0</w:t>
            </w:r>
            <w:r w:rsidRPr="001675D5">
              <w:rPr>
                <w:color w:val="000000"/>
              </w:rPr>
              <w:t xml:space="preserve"> до 20 тн 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D0B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282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1500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1F5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10855343" w14:textId="77777777" w:rsidTr="00F6697D">
        <w:trPr>
          <w:gridAfter w:val="1"/>
          <w:wAfter w:w="13" w:type="dxa"/>
          <w:trHeight w:val="53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EB5B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B72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штучные грузы массой единицы от 20 до 40 тн за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901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871F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5E1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34F5B823" w14:textId="77777777" w:rsidTr="00F6697D">
        <w:trPr>
          <w:gridAfter w:val="1"/>
          <w:wAfter w:w="13" w:type="dxa"/>
          <w:trHeight w:val="5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DF7E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ж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0C8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штучные грузы массой единицы от 40 до 63 тн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3BB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BD48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920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по весу, за каждую тонну груза, при выполнении одной  операции -погрузки или выгрузки груза.</w:t>
            </w:r>
          </w:p>
        </w:tc>
      </w:tr>
      <w:tr w:rsidR="006D6180" w:rsidRPr="001675D5" w14:paraId="5D3C0B08" w14:textId="77777777" w:rsidTr="00F6697D">
        <w:trPr>
          <w:gridAfter w:val="1"/>
          <w:wAfter w:w="13" w:type="dxa"/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5B0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з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C02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навалом (лес, трубы, арматура и пр.) за операцию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4838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0FA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4000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81F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>Расчет производится за каждую единицу груза (место), при выполнении одной  операции -погрузки или выгрузки груза.</w:t>
            </w:r>
          </w:p>
        </w:tc>
      </w:tr>
      <w:tr w:rsidR="00631231" w:rsidRPr="001675D5" w14:paraId="0EFC04EB" w14:textId="77777777" w:rsidTr="00F6697D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C8C9" w14:textId="77A534D0" w:rsidR="00631231" w:rsidRPr="00732625" w:rsidRDefault="00631231" w:rsidP="00AE7D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4.5</w:t>
            </w:r>
          </w:p>
        </w:tc>
        <w:tc>
          <w:tcPr>
            <w:tcW w:w="93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7213" w14:textId="03053F69" w:rsidR="00631231" w:rsidRPr="00631231" w:rsidRDefault="00631231" w:rsidP="00631231">
            <w:pPr>
              <w:jc w:val="center"/>
              <w:rPr>
                <w:b/>
                <w:bCs/>
                <w:color w:val="000000"/>
              </w:rPr>
            </w:pPr>
            <w:r w:rsidRPr="00631231">
              <w:rPr>
                <w:b/>
                <w:bCs/>
                <w:color w:val="000000"/>
              </w:rPr>
              <w:t>Особые условия выполнения погрузо-разгрузочных работ</w:t>
            </w:r>
          </w:p>
        </w:tc>
      </w:tr>
      <w:tr w:rsidR="00631231" w:rsidRPr="001675D5" w14:paraId="5523F045" w14:textId="77777777" w:rsidTr="00F6697D">
        <w:trPr>
          <w:trHeight w:val="62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379C" w14:textId="5EC55A76" w:rsidR="00631231" w:rsidRDefault="00631231" w:rsidP="00AE7D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93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12BF" w14:textId="6EA8258A" w:rsidR="00631231" w:rsidRPr="00631231" w:rsidRDefault="00631231" w:rsidP="006312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Работы выполняемые комбинированным способом (с </w:t>
            </w:r>
            <w:r w:rsidR="000B6CEE">
              <w:rPr>
                <w:b/>
                <w:bCs/>
                <w:color w:val="000000"/>
              </w:rPr>
              <w:t xml:space="preserve">одновременным </w:t>
            </w:r>
            <w:r>
              <w:rPr>
                <w:b/>
                <w:bCs/>
                <w:color w:val="000000"/>
              </w:rPr>
              <w:t xml:space="preserve">использованием ручного </w:t>
            </w:r>
            <w:r w:rsidR="0061462B">
              <w:rPr>
                <w:b/>
                <w:bCs/>
                <w:color w:val="000000"/>
              </w:rPr>
              <w:t>труда, автопогрузчиков</w:t>
            </w:r>
            <w:r>
              <w:rPr>
                <w:b/>
                <w:bCs/>
                <w:color w:val="000000"/>
              </w:rPr>
              <w:t xml:space="preserve">, крановых </w:t>
            </w:r>
            <w:r w:rsidR="0061462B">
              <w:rPr>
                <w:b/>
                <w:bCs/>
                <w:color w:val="000000"/>
              </w:rPr>
              <w:t>операций</w:t>
            </w:r>
            <w:r>
              <w:rPr>
                <w:b/>
                <w:bCs/>
                <w:color w:val="000000"/>
              </w:rPr>
              <w:t>) тарифицируется как сумма ставок на выполнение соответствующих работ</w:t>
            </w:r>
          </w:p>
        </w:tc>
      </w:tr>
      <w:tr w:rsidR="006D6180" w:rsidRPr="001675D5" w14:paraId="25609948" w14:textId="77777777" w:rsidTr="00F6697D">
        <w:trPr>
          <w:trHeight w:val="22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3800FCA" w14:textId="77777777" w:rsidR="006D6180" w:rsidRPr="00732625" w:rsidRDefault="006D6180" w:rsidP="00AE7D4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5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2EAA913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СТАНЦИОННЫЕ РАБОТЫ</w:t>
            </w:r>
            <w:r w:rsidRPr="00BE07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 ТУПИКЕ №152  Исполнителя</w:t>
            </w:r>
          </w:p>
          <w:p w14:paraId="3F651EEF" w14:textId="77777777" w:rsidR="006D6180" w:rsidRPr="001675D5" w:rsidRDefault="006D6180" w:rsidP="00AE7D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6180" w:rsidRPr="001675D5" w14:paraId="317AE63D" w14:textId="77777777" w:rsidTr="00F6697D">
        <w:trPr>
          <w:trHeight w:val="35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C90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5.1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5C7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Плата за использование подъездных путей</w:t>
            </w:r>
          </w:p>
        </w:tc>
      </w:tr>
      <w:tr w:rsidR="006D6180" w:rsidRPr="001675D5" w14:paraId="70B4C281" w14:textId="77777777" w:rsidTr="00F6697D">
        <w:trPr>
          <w:gridAfter w:val="1"/>
          <w:wAfter w:w="13" w:type="dxa"/>
          <w:trHeight w:val="95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8EEC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C8A0" w14:textId="77777777" w:rsidR="006D6180" w:rsidRPr="001675D5" w:rsidRDefault="006D6180" w:rsidP="00AE7D4C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eastAsia="en-US"/>
              </w:rPr>
            </w:pPr>
            <w:r w:rsidRPr="001675D5">
              <w:rPr>
                <w:color w:val="000000"/>
              </w:rPr>
              <w:t>Плата за использование подъездных путей при подаче транспортных средств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9A9C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2F81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6500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A17" w14:textId="77777777" w:rsidR="006D6180" w:rsidRPr="00BE0726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BE0726">
              <w:rPr>
                <w:color w:val="000000"/>
                <w:sz w:val="18"/>
                <w:szCs w:val="18"/>
              </w:rPr>
              <w:t xml:space="preserve">Расчет за контейнер (без учета типоразмера контейнера), вагон, полувагон и т.п.  </w:t>
            </w:r>
          </w:p>
        </w:tc>
      </w:tr>
      <w:tr w:rsidR="006D6180" w:rsidRPr="001675D5" w14:paraId="138732B1" w14:textId="77777777" w:rsidTr="00F6697D">
        <w:trPr>
          <w:trHeight w:val="5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A02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5.2</w:t>
            </w:r>
          </w:p>
        </w:tc>
        <w:tc>
          <w:tcPr>
            <w:tcW w:w="93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D556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Подача-уборка вагонов, полувагонов и др., железнодорожных транспортных средств</w:t>
            </w:r>
            <w:r w:rsidRPr="00E842C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включая доп. сборы по прибытию взыскиваемые Перевозчиком с ветвевладельца) локомотивом Перевозчика</w:t>
            </w:r>
          </w:p>
        </w:tc>
      </w:tr>
      <w:tr w:rsidR="006D6180" w:rsidRPr="001675D5" w14:paraId="0175F897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9E3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C09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груженного крытого вагона(полувагона и др)  под выгрузку / погрузку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358D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  <w:r w:rsidRPr="001675D5">
              <w:rPr>
                <w:color w:val="000000"/>
              </w:rPr>
              <w:t>.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BB8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87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</w:p>
        </w:tc>
      </w:tr>
      <w:tr w:rsidR="006D6180" w:rsidRPr="001675D5" w14:paraId="25EF5C32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624B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BE1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транспортного средства с груженными контейнерами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FAC4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0259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5AB" w14:textId="77777777" w:rsidR="006D6180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контейнер не зависимо от типоразмера с пересчетом на количество контейнеров прибывших в транспортном средстве.</w:t>
            </w:r>
          </w:p>
        </w:tc>
      </w:tr>
      <w:tr w:rsidR="006D6180" w14:paraId="1FC899E7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B34B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28E1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Подача-уборка фитинговых платформ Заказчика под погрузку 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10A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FA67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  <w:p w14:paraId="2C051F3B" w14:textId="77777777" w:rsidR="006D6180" w:rsidRDefault="006D6180" w:rsidP="00AE7D4C">
            <w:pPr>
              <w:jc w:val="center"/>
              <w:rPr>
                <w:color w:val="000000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DDCB" w14:textId="77777777" w:rsidR="006D6180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 погрузке на одной платформе 2-х -20фут , 3</w:t>
            </w:r>
            <w:r w:rsidRPr="000F674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-х 20 фут, 4-х 20фут, или 2-х 40фут контейнеров данная ставка делиться на соответствующее количество погруженных контейнеров</w:t>
            </w:r>
          </w:p>
        </w:tc>
      </w:tr>
      <w:tr w:rsidR="006D6180" w14:paraId="6F6E2C37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EA2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423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фитинговых платформ Исполнителя при отправках по комплексным ставкам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8326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9E0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Дог.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4BF" w14:textId="77777777" w:rsidR="006D6180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Устанавливается в соглашении о применении комплексных ставок</w:t>
            </w:r>
          </w:p>
        </w:tc>
      </w:tr>
      <w:tr w:rsidR="006D6180" w14:paraId="0CFEE76C" w14:textId="77777777" w:rsidTr="00F6697D">
        <w:trPr>
          <w:gridAfter w:val="1"/>
          <w:wAfter w:w="13" w:type="dxa"/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2919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8C4F" w14:textId="77777777" w:rsidR="006D6180" w:rsidRDefault="006D6180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Подача-уборка фитинговых платформ Исполнителя под погрузку без применения комплексных ставок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F7FA6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вагон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F20D" w14:textId="77777777" w:rsidR="006D6180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209" w14:textId="77777777" w:rsidR="006D6180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контейнер не зависимо от типоразмера и количества контейнеров на платформе</w:t>
            </w:r>
          </w:p>
        </w:tc>
      </w:tr>
      <w:tr w:rsidR="006D6180" w:rsidRPr="001675D5" w14:paraId="7C88C727" w14:textId="77777777" w:rsidTr="00F6697D">
        <w:trPr>
          <w:trHeight w:val="48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DDE5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5.3</w:t>
            </w:r>
          </w:p>
        </w:tc>
        <w:tc>
          <w:tcPr>
            <w:tcW w:w="93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4DA" w14:textId="77777777" w:rsidR="006D6180" w:rsidRPr="0083724E" w:rsidRDefault="006D6180" w:rsidP="00AE7D4C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Дополнительные работы и услуги по приему грузов на тупике Исполнителя</w:t>
            </w:r>
          </w:p>
        </w:tc>
      </w:tr>
      <w:tr w:rsidR="006D6180" w:rsidRPr="001675D5" w14:paraId="71CCB27D" w14:textId="77777777" w:rsidTr="00F6697D">
        <w:trPr>
          <w:gridAfter w:val="1"/>
          <w:wAfter w:w="13" w:type="dxa"/>
          <w:trHeight w:val="11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C07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1EE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Хранение подвижного состава с грузом на подъездных путях </w:t>
            </w:r>
            <w:r>
              <w:rPr>
                <w:color w:val="000000"/>
              </w:rPr>
              <w:t xml:space="preserve">Исполнителя </w:t>
            </w:r>
            <w:r w:rsidRPr="001675D5">
              <w:rPr>
                <w:color w:val="000000"/>
              </w:rPr>
              <w:t>в ожидании выгрузки</w:t>
            </w:r>
            <w:r>
              <w:rPr>
                <w:color w:val="000000"/>
              </w:rPr>
              <w:t>/отправки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CC0C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ед./сутки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DA7A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464C" w14:textId="77777777" w:rsidR="006D6180" w:rsidRPr="00555B8B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555B8B">
              <w:rPr>
                <w:color w:val="000000"/>
                <w:sz w:val="18"/>
                <w:szCs w:val="18"/>
              </w:rPr>
              <w:t xml:space="preserve">С момента подачи транспортного средства на подъездной путь </w:t>
            </w:r>
            <w:r>
              <w:rPr>
                <w:color w:val="000000"/>
                <w:sz w:val="18"/>
                <w:szCs w:val="18"/>
              </w:rPr>
              <w:t>Исполнителя</w:t>
            </w:r>
            <w:r w:rsidRPr="00555B8B">
              <w:rPr>
                <w:color w:val="000000"/>
                <w:sz w:val="18"/>
                <w:szCs w:val="18"/>
              </w:rPr>
              <w:t>,  до окончания выгрузки. Неполные сутки принимаются как полные.</w:t>
            </w:r>
          </w:p>
        </w:tc>
      </w:tr>
      <w:tr w:rsidR="006D6180" w:rsidRPr="001675D5" w14:paraId="4B81DF45" w14:textId="77777777" w:rsidTr="00F6697D">
        <w:trPr>
          <w:gridAfter w:val="1"/>
          <w:wAfter w:w="13" w:type="dxa"/>
          <w:trHeight w:val="13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05E" w14:textId="77777777" w:rsidR="006D6180" w:rsidRPr="00732625" w:rsidRDefault="006D6180" w:rsidP="00AE7D4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б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2D5" w14:textId="77777777" w:rsidR="006D6180" w:rsidRPr="001675D5" w:rsidRDefault="006D6180" w:rsidP="00AE7D4C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Плата за пользование подвижным составов или  арендная плата собственнику подвижного состава, промыв</w:t>
            </w:r>
            <w:r>
              <w:rPr>
                <w:color w:val="000000"/>
                <w:sz w:val="21"/>
                <w:szCs w:val="21"/>
              </w:rPr>
              <w:t>-</w:t>
            </w:r>
            <w:r w:rsidRPr="00646F39">
              <w:rPr>
                <w:color w:val="000000"/>
                <w:sz w:val="21"/>
                <w:szCs w:val="21"/>
              </w:rPr>
              <w:t>ка вагона и др.</w:t>
            </w:r>
            <w:r>
              <w:rPr>
                <w:color w:val="000000"/>
                <w:sz w:val="21"/>
                <w:szCs w:val="21"/>
              </w:rPr>
              <w:t xml:space="preserve"> взыскиваемые с ветвевладельца</w:t>
            </w:r>
            <w:r w:rsidRPr="00646F3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29AB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n</w:t>
            </w:r>
            <w:r w:rsidRPr="00646F3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B5D" w14:textId="77777777" w:rsidR="006D6180" w:rsidRPr="001675D5" w:rsidRDefault="006D6180" w:rsidP="00AE7D4C">
            <w:pPr>
              <w:jc w:val="center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B3F" w14:textId="77777777" w:rsidR="006D6180" w:rsidRPr="00555B8B" w:rsidRDefault="006D6180" w:rsidP="00AE7D4C">
            <w:pPr>
              <w:jc w:val="both"/>
              <w:rPr>
                <w:color w:val="000000"/>
                <w:sz w:val="18"/>
                <w:szCs w:val="18"/>
              </w:rPr>
            </w:pPr>
            <w:r w:rsidRPr="00415BB3">
              <w:rPr>
                <w:color w:val="000000"/>
                <w:sz w:val="18"/>
                <w:szCs w:val="18"/>
              </w:rPr>
              <w:t>В соответствии с Прейскурантом 10-01 и договорами с собственником с начислением комиссии в размере 3% от начисленных сумм</w:t>
            </w:r>
          </w:p>
        </w:tc>
      </w:tr>
      <w:tr w:rsidR="00F327BC" w:rsidRPr="001675D5" w14:paraId="13E7A9F1" w14:textId="77777777" w:rsidTr="00F6697D">
        <w:trPr>
          <w:gridAfter w:val="1"/>
          <w:wAfter w:w="13" w:type="dxa"/>
          <w:trHeight w:val="109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B35" w14:textId="77777777" w:rsidR="00F327BC" w:rsidRPr="00732625" w:rsidRDefault="00F327BC" w:rsidP="006B2C63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в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F4C" w14:textId="77777777" w:rsidR="00F327BC" w:rsidRPr="001675D5" w:rsidRDefault="00F327BC" w:rsidP="006B2C63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Раскредитовка груза прибывшего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46F39">
              <w:rPr>
                <w:color w:val="000000"/>
                <w:sz w:val="21"/>
                <w:szCs w:val="21"/>
              </w:rPr>
              <w:t>железнодорож</w:t>
            </w:r>
            <w:r>
              <w:rPr>
                <w:color w:val="000000"/>
                <w:sz w:val="21"/>
                <w:szCs w:val="21"/>
              </w:rPr>
              <w:t>-</w:t>
            </w:r>
            <w:r w:rsidRPr="00646F39">
              <w:rPr>
                <w:color w:val="000000"/>
                <w:sz w:val="21"/>
                <w:szCs w:val="21"/>
              </w:rPr>
              <w:t>ным транспортом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7F0" w14:textId="77777777" w:rsidR="00F327BC" w:rsidRPr="001675D5" w:rsidRDefault="00F327BC" w:rsidP="006B2C63">
            <w:pPr>
              <w:jc w:val="both"/>
              <w:rPr>
                <w:color w:val="000000"/>
              </w:rPr>
            </w:pPr>
            <w:r w:rsidRPr="00646F39">
              <w:rPr>
                <w:color w:val="000000"/>
                <w:sz w:val="21"/>
                <w:szCs w:val="21"/>
              </w:rPr>
              <w:t>ед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083" w14:textId="77777777" w:rsidR="00F327BC" w:rsidRPr="0083724E" w:rsidRDefault="00F327BC" w:rsidP="006B2C63">
            <w:pPr>
              <w:jc w:val="both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466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B63" w14:textId="77777777" w:rsidR="00F327BC" w:rsidRPr="00555B8B" w:rsidRDefault="00F327BC" w:rsidP="006B2C63">
            <w:pPr>
              <w:jc w:val="both"/>
              <w:rPr>
                <w:color w:val="000000"/>
                <w:sz w:val="18"/>
                <w:szCs w:val="18"/>
              </w:rPr>
            </w:pPr>
            <w:r w:rsidRPr="00415BB3">
              <w:rPr>
                <w:color w:val="000000"/>
                <w:sz w:val="18"/>
                <w:szCs w:val="18"/>
              </w:rPr>
              <w:t xml:space="preserve">Раскредитовка производиться по поручению от имени,  и за счет клиента на основании дополнительного соглашения и выданной доверенности. </w:t>
            </w:r>
          </w:p>
        </w:tc>
      </w:tr>
      <w:tr w:rsidR="006D6180" w:rsidRPr="001675D5" w14:paraId="5296CAC5" w14:textId="77777777" w:rsidTr="00F6697D">
        <w:trPr>
          <w:gridAfter w:val="1"/>
          <w:wAfter w:w="13" w:type="dxa"/>
          <w:trHeight w:val="109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CAC" w14:textId="009E5CC6" w:rsidR="006D6180" w:rsidRPr="00732625" w:rsidRDefault="00F327BC" w:rsidP="00AE7D4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г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DD2" w14:textId="10563506" w:rsidR="006D6180" w:rsidRPr="001675D5" w:rsidRDefault="00F327BC" w:rsidP="00AE7D4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Хранение</w:t>
            </w:r>
            <w:r>
              <w:rPr>
                <w:color w:val="000000"/>
              </w:rPr>
              <w:t xml:space="preserve"> порожних вагонов из-под выгрузки</w:t>
            </w:r>
            <w:r w:rsidRPr="001675D5">
              <w:rPr>
                <w:color w:val="000000"/>
              </w:rPr>
              <w:t xml:space="preserve"> на подъездных путях </w:t>
            </w:r>
            <w:r>
              <w:rPr>
                <w:color w:val="000000"/>
              </w:rPr>
              <w:t xml:space="preserve">Исполнителя </w:t>
            </w:r>
            <w:r>
              <w:rPr>
                <w:color w:val="000000"/>
              </w:rPr>
              <w:t xml:space="preserve">в ожидании оформления перевозочных документов. (Возникшего по вине собственника </w:t>
            </w:r>
            <w:r w:rsidR="00354413">
              <w:rPr>
                <w:color w:val="000000"/>
              </w:rPr>
              <w:t>вагонов</w:t>
            </w:r>
            <w:r>
              <w:rPr>
                <w:color w:val="000000"/>
              </w:rPr>
              <w:t xml:space="preserve"> из-за несвоевременного оформления </w:t>
            </w:r>
            <w:r w:rsidR="00354413">
              <w:rPr>
                <w:color w:val="000000"/>
              </w:rPr>
              <w:t xml:space="preserve">перевозочных </w:t>
            </w:r>
            <w:r>
              <w:rPr>
                <w:color w:val="000000"/>
              </w:rPr>
              <w:t>документов).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FB3C" w14:textId="397166BB" w:rsidR="006D6180" w:rsidRPr="001675D5" w:rsidRDefault="00F327BC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2701" w14:textId="1D131267" w:rsidR="006D6180" w:rsidRPr="0083724E" w:rsidRDefault="00F327BC" w:rsidP="00AE7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  <w:tc>
          <w:tcPr>
            <w:tcW w:w="466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83505" w14:textId="31F997E1" w:rsidR="006D6180" w:rsidRPr="00555B8B" w:rsidRDefault="00F327BC" w:rsidP="00AE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одно транспортное средство в сутки, с</w:t>
            </w:r>
            <w:r w:rsidRPr="00555B8B">
              <w:rPr>
                <w:color w:val="000000"/>
                <w:sz w:val="18"/>
                <w:szCs w:val="18"/>
              </w:rPr>
              <w:t xml:space="preserve"> момента подачи транспортного средства на подъездной путь </w:t>
            </w:r>
            <w:r>
              <w:rPr>
                <w:color w:val="000000"/>
                <w:sz w:val="18"/>
                <w:szCs w:val="18"/>
              </w:rPr>
              <w:t>Исполнителя</w:t>
            </w:r>
            <w:r w:rsidRPr="00555B8B">
              <w:rPr>
                <w:color w:val="000000"/>
                <w:sz w:val="18"/>
                <w:szCs w:val="18"/>
              </w:rPr>
              <w:t xml:space="preserve">,  до </w:t>
            </w:r>
            <w:r w:rsidR="00354413">
              <w:rPr>
                <w:color w:val="000000"/>
                <w:sz w:val="18"/>
                <w:szCs w:val="18"/>
              </w:rPr>
              <w:t>момента</w:t>
            </w:r>
            <w:r w:rsidRPr="00555B8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оформления </w:t>
            </w:r>
            <w:r w:rsidR="00354413">
              <w:rPr>
                <w:color w:val="000000"/>
                <w:sz w:val="18"/>
                <w:szCs w:val="18"/>
              </w:rPr>
              <w:t xml:space="preserve">перевозочных документов </w:t>
            </w:r>
            <w:r>
              <w:rPr>
                <w:color w:val="000000"/>
                <w:sz w:val="18"/>
                <w:szCs w:val="18"/>
              </w:rPr>
              <w:t>и</w:t>
            </w:r>
            <w:r w:rsidR="00354413">
              <w:rPr>
                <w:color w:val="000000"/>
                <w:sz w:val="18"/>
                <w:szCs w:val="18"/>
              </w:rPr>
              <w:t xml:space="preserve"> совершения</w:t>
            </w:r>
            <w:r>
              <w:rPr>
                <w:color w:val="000000"/>
                <w:sz w:val="18"/>
                <w:szCs w:val="18"/>
              </w:rPr>
              <w:t xml:space="preserve"> оплаты</w:t>
            </w:r>
            <w:r w:rsidR="00354413">
              <w:rPr>
                <w:color w:val="000000"/>
                <w:sz w:val="18"/>
                <w:szCs w:val="18"/>
              </w:rPr>
              <w:t xml:space="preserve"> Исполнителю</w:t>
            </w:r>
            <w:r w:rsidRPr="00555B8B">
              <w:rPr>
                <w:color w:val="000000"/>
                <w:sz w:val="18"/>
                <w:szCs w:val="18"/>
              </w:rPr>
              <w:t>. Неполные сутки принимаются как полные.</w:t>
            </w:r>
          </w:p>
        </w:tc>
      </w:tr>
      <w:tr w:rsidR="00F327BC" w:rsidRPr="001675D5" w14:paraId="028B7748" w14:textId="77777777" w:rsidTr="00F6697D">
        <w:trPr>
          <w:trHeight w:val="112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9859" w14:textId="4C113B25" w:rsidR="00F327BC" w:rsidRPr="00732625" w:rsidRDefault="00F327BC" w:rsidP="00F327BC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д</w:t>
            </w:r>
          </w:p>
        </w:tc>
        <w:tc>
          <w:tcPr>
            <w:tcW w:w="93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8A09" w14:textId="021D097F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 подаче на грузовой терминал Исполнителя (или на СВХ Алан ТЛЦ) контейнеров инвентарного парка и в случае осуществления его возврата через тупик исполнителя Заказчик оплачивает дополнительные крановые операции (п4.1-а) и подачу-уборку вагона в соответствии с п.5.2б и плату за использование подъездных путей (п.5.1-а)</w:t>
            </w:r>
          </w:p>
        </w:tc>
      </w:tr>
      <w:tr w:rsidR="00F327BC" w:rsidRPr="001675D5" w14:paraId="5D9C121C" w14:textId="77777777" w:rsidTr="00F6697D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00"/>
            <w:noWrap/>
            <w:vAlign w:val="center"/>
            <w:hideMark/>
          </w:tcPr>
          <w:p w14:paraId="2B46EF80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6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00"/>
            <w:vAlign w:val="center"/>
            <w:hideMark/>
          </w:tcPr>
          <w:p w14:paraId="5B5EC443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оказания терминальных</w:t>
            </w:r>
            <w:r>
              <w:rPr>
                <w:b/>
                <w:bCs/>
                <w:color w:val="000000"/>
              </w:rPr>
              <w:t xml:space="preserve">, станционных </w:t>
            </w:r>
            <w:r w:rsidRPr="001675D5">
              <w:rPr>
                <w:b/>
                <w:bCs/>
                <w:color w:val="000000"/>
              </w:rPr>
              <w:t>услуг/ работ</w:t>
            </w:r>
          </w:p>
        </w:tc>
      </w:tr>
      <w:tr w:rsidR="00F327BC" w:rsidRPr="001675D5" w14:paraId="6A0BF839" w14:textId="77777777" w:rsidTr="00F6697D">
        <w:tblPrEx>
          <w:jc w:val="left"/>
        </w:tblPrEx>
        <w:trPr>
          <w:trHeight w:val="834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8DC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6.1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FDDA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Погрузоразгрузочные работы, осуществляемые в период:с 17-30 до 9-00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441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95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42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повышающий коэффициент применяется ко всем видам технологических операций по приему и отпуску груза выполняемых Исполнителем в нерабочее время.</w:t>
            </w:r>
          </w:p>
        </w:tc>
      </w:tr>
      <w:tr w:rsidR="00F327BC" w:rsidRPr="001675D5" w14:paraId="6A571CD7" w14:textId="77777777" w:rsidTr="00F6697D">
        <w:tblPrEx>
          <w:jc w:val="left"/>
        </w:tblPrEx>
        <w:trPr>
          <w:trHeight w:val="152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A468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6.2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13BB" w14:textId="77777777" w:rsidR="00F327BC" w:rsidRPr="001675D5" w:rsidRDefault="00F327BC" w:rsidP="00F327BC">
            <w:pPr>
              <w:rPr>
                <w:color w:val="000000"/>
              </w:rPr>
            </w:pPr>
            <w:r w:rsidRPr="001675D5">
              <w:rPr>
                <w:color w:val="000000"/>
              </w:rPr>
              <w:t>грузы хрупкие, бьющиеся (стекло и т.п.) требующие особых условий выгрузки /погрузки , подлежащие выг-рузке механизированным  или /и ручным способом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C0A1" w14:textId="77777777" w:rsidR="00F327BC" w:rsidRPr="001675D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63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14E" w14:textId="77777777" w:rsidR="00F327BC" w:rsidRPr="003577C7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  <w:r w:rsidRPr="00772551">
              <w:rPr>
                <w:color w:val="000000"/>
                <w:sz w:val="18"/>
                <w:szCs w:val="18"/>
              </w:rPr>
              <w:t>Оформляется отдельным соглашением </w:t>
            </w:r>
          </w:p>
        </w:tc>
      </w:tr>
      <w:tr w:rsidR="00F327BC" w:rsidRPr="001675D5" w14:paraId="29C27460" w14:textId="77777777" w:rsidTr="00F6697D">
        <w:tblPrEx>
          <w:jc w:val="left"/>
        </w:tblPrEx>
        <w:trPr>
          <w:trHeight w:val="186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417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6.3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3F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несвоевременную раскредитовку прибывшего железнодорожным транс-портом груза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4E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31F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25000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B8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AA7BC3">
              <w:rPr>
                <w:color w:val="000000"/>
                <w:sz w:val="18"/>
                <w:szCs w:val="18"/>
              </w:rPr>
              <w:t>Штраф начисляется за каждое не рас кредитованное транспортное средство при не выполнении клиентом ниже следующего обязательства: "Клиент обязуется произвести Раскредитовка в течении двух календарных дней с момента поступления груза на тупик  СП "Алан". Оплата штрафа не освобождает Заказчика (грузополучателя) от обязанности произвести раскредитовку</w:t>
            </w:r>
          </w:p>
        </w:tc>
      </w:tr>
      <w:tr w:rsidR="00F327BC" w:rsidRPr="001675D5" w14:paraId="619C2957" w14:textId="77777777" w:rsidTr="00F6697D">
        <w:tblPrEx>
          <w:jc w:val="left"/>
        </w:tblPrEx>
        <w:trPr>
          <w:trHeight w:val="63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18C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  <w:sz w:val="21"/>
                <w:szCs w:val="21"/>
              </w:rPr>
              <w:t>6.4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3F3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несоответствие фактичес-кого веса груза с весом указанным в транспортных документах применяется повышающий коэффициент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850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коэф.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2D3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B9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 случае не соответствия веса все оказываемые услуги гл.4 увеличиваются на данный коэффициент</w:t>
            </w:r>
          </w:p>
        </w:tc>
      </w:tr>
      <w:tr w:rsidR="00F327BC" w:rsidRPr="001675D5" w14:paraId="77E2939D" w14:textId="77777777" w:rsidTr="00F6697D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E9DD" w14:textId="121DE610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9568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Погрузо</w:t>
            </w:r>
            <w:r>
              <w:rPr>
                <w:color w:val="000000"/>
              </w:rPr>
              <w:t>-</w:t>
            </w:r>
            <w:r w:rsidRPr="001675D5">
              <w:rPr>
                <w:color w:val="000000"/>
              </w:rPr>
              <w:t xml:space="preserve"> разгрузочные работы оказываются только силами ТОО "Алан "ТЛЦ"</w:t>
            </w:r>
          </w:p>
        </w:tc>
      </w:tr>
      <w:tr w:rsidR="00F327BC" w:rsidRPr="001675D5" w14:paraId="59958E8E" w14:textId="77777777" w:rsidTr="00F6697D">
        <w:tblPrEx>
          <w:jc w:val="left"/>
        </w:tblPrEx>
        <w:trPr>
          <w:trHeight w:val="60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A45F043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7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781F087D" w14:textId="77777777" w:rsidR="00F327BC" w:rsidRPr="001675D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Дополнительные услуги по организации приема, выпуска, хранения и др. грузов</w:t>
            </w:r>
          </w:p>
        </w:tc>
      </w:tr>
      <w:tr w:rsidR="00F327BC" w:rsidRPr="001675D5" w14:paraId="13F62CFE" w14:textId="77777777" w:rsidTr="00F6697D">
        <w:tblPrEx>
          <w:jc w:val="left"/>
        </w:tblPrEx>
        <w:trPr>
          <w:trHeight w:val="134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432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709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Работа кладовщика по приему, выпуску груза  на /с таможенной территории Таможенного склада, Склада временного хранения и  коммерческого склада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078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операция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4698" w14:textId="5F657BFC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76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каждый прием или отпуск</w:t>
            </w:r>
          </w:p>
        </w:tc>
      </w:tr>
      <w:tr w:rsidR="00F327BC" w:rsidRPr="001675D5" w14:paraId="54D196EF" w14:textId="77777777" w:rsidTr="00F6697D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D3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3ED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Плата за въезд на территорию ТОО "Алан ТЛЦ" автотранс-портных средств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CA5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операция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537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6400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FE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Взымается не зависимо от того кем оказываются услуги по вывозу груза</w:t>
            </w:r>
          </w:p>
        </w:tc>
      </w:tr>
      <w:tr w:rsidR="00F327BC" w:rsidRPr="001675D5" w14:paraId="29F6E735" w14:textId="77777777" w:rsidTr="00F6697D">
        <w:tblPrEx>
          <w:jc w:val="left"/>
        </w:tblPrEx>
        <w:trPr>
          <w:trHeight w:val="80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CBF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30C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Раскрепление груза в транспортном средстве за единицу груза (автомашина, спецтехника, ящик и т.п.)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D70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D5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4500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E3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единицу закрепленного груза</w:t>
            </w:r>
          </w:p>
        </w:tc>
      </w:tr>
      <w:tr w:rsidR="00F327BC" w:rsidRPr="001675D5" w14:paraId="35189B4D" w14:textId="77777777" w:rsidTr="00F6697D">
        <w:tblPrEx>
          <w:jc w:val="left"/>
        </w:tblPrEx>
        <w:trPr>
          <w:trHeight w:val="11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9A7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D81D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Раскрепление легковых  автомашин в авто трейлере и железнодорожным вагоне-сетке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C1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CE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1800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18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единицу техники</w:t>
            </w:r>
          </w:p>
        </w:tc>
      </w:tr>
      <w:tr w:rsidR="00F327BC" w:rsidRPr="001675D5" w14:paraId="7EB65F5C" w14:textId="77777777" w:rsidTr="00F6697D">
        <w:tblPrEx>
          <w:jc w:val="left"/>
        </w:tblPrEx>
        <w:trPr>
          <w:trHeight w:val="63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B896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FD48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Уборка, вывоз мусора из транспортных средств после выгрузки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5BC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94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1ED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каждую емкость</w:t>
            </w:r>
          </w:p>
        </w:tc>
      </w:tr>
      <w:tr w:rsidR="00F327BC" w:rsidRPr="001675D5" w14:paraId="6A32535C" w14:textId="77777777" w:rsidTr="00F6697D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4A74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0BB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Установка пломб на транс-портные  средства после выгрузки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976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8C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675D5">
              <w:rPr>
                <w:color w:val="000000"/>
              </w:rPr>
              <w:t>000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За транспортное средство, не включает стоимость запорно-пломбировочных устройств</w:t>
            </w:r>
          </w:p>
        </w:tc>
      </w:tr>
      <w:tr w:rsidR="00F327BC" w:rsidRPr="001675D5" w14:paraId="1A9EADC2" w14:textId="77777777" w:rsidTr="00F6697D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E59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ж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EC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Текущий, косметический ремонт контейнера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CC9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E0E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смета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762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Оказываются на основании заявки Заказчика и согласованного сметного расчета</w:t>
            </w:r>
          </w:p>
        </w:tc>
      </w:tr>
      <w:tr w:rsidR="00F327BC" w:rsidRPr="001675D5" w14:paraId="3C8C3B25" w14:textId="77777777" w:rsidTr="00F6697D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2BFE" w14:textId="6AC5BCD3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7F86" w14:textId="34BA7B34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Крепление груза на автотранспортном средстве при вывозе груза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FFC4" w14:textId="2799C63C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Транспортное средство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ABA4" w14:textId="63FCE386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7736" w14:textId="077479BE" w:rsidR="00F327BC" w:rsidRPr="002452C4" w:rsidRDefault="00F327BC" w:rsidP="00F327BC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Без стоимости расходных материалов. </w:t>
            </w:r>
          </w:p>
        </w:tc>
      </w:tr>
      <w:tr w:rsidR="00F327BC" w:rsidRPr="001675D5" w14:paraId="22C5FC24" w14:textId="77777777" w:rsidTr="00F6697D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B0E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7.1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F09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Предоставление в аренду собственных контейнеров Исполнителя для хранения груз</w:t>
            </w:r>
            <w:r>
              <w:rPr>
                <w:color w:val="000000"/>
              </w:rPr>
              <w:t xml:space="preserve">а </w:t>
            </w:r>
          </w:p>
        </w:tc>
      </w:tr>
      <w:tr w:rsidR="00F327BC" w:rsidRPr="001675D5" w14:paraId="042F4919" w14:textId="77777777" w:rsidTr="00F6697D">
        <w:tblPrEx>
          <w:jc w:val="left"/>
        </w:tblPrEx>
        <w:trPr>
          <w:trHeight w:val="8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ABD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80B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 xml:space="preserve">/40 </w:t>
            </w:r>
            <w:r w:rsidRPr="001675D5">
              <w:rPr>
                <w:color w:val="000000"/>
              </w:rPr>
              <w:t>футовый контейнер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5C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сутки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60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36C" w14:textId="77777777" w:rsidR="00F327BC" w:rsidRPr="00F05545" w:rsidRDefault="00F327BC" w:rsidP="00F327BC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В контейнере собственности Исполнителя. Расчетный период сутки, без ведения учета ТМЦ находящихся в арендованном контейнере</w:t>
            </w:r>
          </w:p>
          <w:p w14:paraId="127DEE65" w14:textId="77777777" w:rsidR="00F327BC" w:rsidRPr="00F05545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Предоставляется на основании отдельного соглашения</w:t>
            </w:r>
          </w:p>
        </w:tc>
      </w:tr>
      <w:tr w:rsidR="00F327BC" w:rsidRPr="001675D5" w14:paraId="2258A21D" w14:textId="77777777" w:rsidTr="00F6697D">
        <w:tblPrEx>
          <w:jc w:val="left"/>
        </w:tblPrEx>
        <w:trPr>
          <w:trHeight w:val="437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49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41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20/</w:t>
            </w:r>
            <w:r w:rsidRPr="001675D5">
              <w:rPr>
                <w:color w:val="000000"/>
              </w:rPr>
              <w:t>40 футовый контейнер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82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CAD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30500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5A7" w14:textId="77777777" w:rsidR="00F327BC" w:rsidRPr="00F05545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В контейнере собственности Исполнителя. Расчетный период календарный месяц без ведения учета ТМЦ находящихся в арендованном контейнере Предоставляется на основании отдельного соглашения</w:t>
            </w:r>
          </w:p>
        </w:tc>
      </w:tr>
      <w:tr w:rsidR="00F327BC" w:rsidRPr="001675D5" w14:paraId="514B0D39" w14:textId="77777777" w:rsidTr="00F6697D">
        <w:tblPrEx>
          <w:jc w:val="left"/>
        </w:tblPrEx>
        <w:trPr>
          <w:trHeight w:val="28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0016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5C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Железнодорожные пломбы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E2F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шт.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1839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108E" w14:textId="77777777" w:rsidR="00F327BC" w:rsidRPr="00F05545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Количество определяется требованиями АО НК КТЖ</w:t>
            </w:r>
          </w:p>
        </w:tc>
      </w:tr>
      <w:tr w:rsidR="00F327BC" w:rsidRPr="001675D5" w14:paraId="2900A532" w14:textId="77777777" w:rsidTr="00F6697D">
        <w:tblPrEx>
          <w:jc w:val="left"/>
        </w:tblPrEx>
        <w:trPr>
          <w:trHeight w:val="63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244A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9E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Аренда автопогрузчиков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55F4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30 мин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6195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2000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934" w14:textId="77777777" w:rsidR="00F327BC" w:rsidRPr="00F05545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F05545">
              <w:rPr>
                <w:color w:val="000000"/>
                <w:sz w:val="18"/>
                <w:szCs w:val="18"/>
              </w:rPr>
              <w:t>Расчётный период время 30 мин. Неполный период принимается в расчет как полный</w:t>
            </w:r>
          </w:p>
        </w:tc>
      </w:tr>
      <w:tr w:rsidR="00F327BC" w:rsidRPr="001675D5" w14:paraId="0D074347" w14:textId="77777777" w:rsidTr="00F6697D">
        <w:tblPrEx>
          <w:jc w:val="left"/>
        </w:tblPrEx>
        <w:trPr>
          <w:trHeight w:val="491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8CE38D2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732625">
              <w:rPr>
                <w:b/>
                <w:bCs/>
                <w:color w:val="000000"/>
              </w:rPr>
              <w:t>8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3A6698F8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оказания услуг по хранению и обработке  грузов</w:t>
            </w:r>
          </w:p>
        </w:tc>
      </w:tr>
      <w:tr w:rsidR="00F327BC" w:rsidRPr="001675D5" w14:paraId="090FDDE0" w14:textId="77777777" w:rsidTr="00F6697D">
        <w:tblPrEx>
          <w:jc w:val="left"/>
        </w:tblPrEx>
        <w:trPr>
          <w:trHeight w:val="712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C4D2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7D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курение на территории ТОО "Алан "ТЛЦ"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D32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D7FC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D9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F05545">
              <w:rPr>
                <w:color w:val="000000"/>
                <w:sz w:val="18"/>
                <w:szCs w:val="18"/>
              </w:rPr>
              <w:t>В случае нарушения правил сотрудниками Клиента, или их субподрядчиков. Штраф оплачивается компанией в без акцептном порядке</w:t>
            </w:r>
          </w:p>
        </w:tc>
      </w:tr>
      <w:tr w:rsidR="00F327BC" w:rsidRPr="001675D5" w14:paraId="3114DFD8" w14:textId="77777777" w:rsidTr="00F6697D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9BB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CF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Штраф за распитие спиртных напитков на территории ТОО "Алан "ТЛЦ"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1F0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5B5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B8E7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71053D80" w14:textId="77777777" w:rsidTr="00F6697D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23EF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3FBA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 за нарушение санитарных, противопожар-ных и норм промышленной безопасности на территории Терминала Исполнителя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630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5CE2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67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497A0EFA" w14:textId="77777777" w:rsidTr="00F6697D">
        <w:tblPrEx>
          <w:jc w:val="left"/>
        </w:tblPrEx>
        <w:trPr>
          <w:trHeight w:val="58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1153DC6" w14:textId="77777777" w:rsidR="00F327BC" w:rsidRPr="001675D5" w:rsidRDefault="00F327BC" w:rsidP="00F327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vAlign w:val="center"/>
            <w:hideMark/>
          </w:tcPr>
          <w:p w14:paraId="56EFD2E2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Услуги по экспедированию грузов осуществляются в рамках Договора транспортной экспедиции</w:t>
            </w:r>
            <w:r>
              <w:rPr>
                <w:b/>
                <w:bCs/>
                <w:color w:val="000000"/>
              </w:rPr>
              <w:t xml:space="preserve">(оферта) ТОО «СП Алан» </w:t>
            </w:r>
            <w:r w:rsidRPr="001675D5">
              <w:rPr>
                <w:b/>
                <w:bCs/>
                <w:color w:val="000000"/>
              </w:rPr>
              <w:t>:</w:t>
            </w:r>
          </w:p>
        </w:tc>
      </w:tr>
      <w:tr w:rsidR="00F327BC" w:rsidRPr="001675D5" w14:paraId="3A951097" w14:textId="77777777" w:rsidTr="00F6697D">
        <w:tblPrEx>
          <w:jc w:val="left"/>
        </w:tblPrEx>
        <w:trPr>
          <w:trHeight w:val="49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75B8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9.1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F913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Экспедирование и перевозка грузов железнодорожным транспортом:</w:t>
            </w:r>
          </w:p>
        </w:tc>
      </w:tr>
      <w:tr w:rsidR="00F327BC" w:rsidRPr="001675D5" w14:paraId="12585A13" w14:textId="77777777" w:rsidTr="00F6697D">
        <w:tblPrEx>
          <w:jc w:val="left"/>
        </w:tblPrEx>
        <w:trPr>
          <w:trHeight w:val="1071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DA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6D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экспортно-импортные и внутриреспубликанские  перевозки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3A8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3DCC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3</w:t>
            </w:r>
          </w:p>
        </w:tc>
        <w:tc>
          <w:tcPr>
            <w:tcW w:w="449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5D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DF2A40">
              <w:rPr>
                <w:color w:val="000000"/>
                <w:sz w:val="18"/>
                <w:szCs w:val="18"/>
              </w:rPr>
              <w:t>При перевозках груза по территории Республики Казахстан. Вознаграждение начисляется к сумме провозных платежей, установленных Национальным перевозчиком РК и услуг оператора транспортного средства. Вознаграждение не зависит от типа транспортного средств, типа транспортного оборудования (контейнера), типа груза, его класса опасности, не габаритности.</w:t>
            </w:r>
          </w:p>
        </w:tc>
      </w:tr>
      <w:tr w:rsidR="00F327BC" w:rsidRPr="001675D5" w14:paraId="1AEF54EE" w14:textId="77777777" w:rsidTr="00F6697D">
        <w:tblPrEx>
          <w:jc w:val="left"/>
        </w:tblPrEx>
        <w:trPr>
          <w:trHeight w:val="1249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8C1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1C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экспортно-импортные и внутриреспубликанские  пе-ревозки грузов назначением на Грузовой терминал "СП Алан" (СВХ ТОО «Алан ТЛЦ»)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ECC4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тенге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0B5F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1</w:t>
            </w:r>
          </w:p>
        </w:tc>
        <w:tc>
          <w:tcPr>
            <w:tcW w:w="44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220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0519A819" w14:textId="77777777" w:rsidTr="00F6697D">
        <w:tblPrEx>
          <w:jc w:val="left"/>
        </w:tblPrEx>
        <w:trPr>
          <w:trHeight w:val="1249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F93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7DA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Перевозка грузов с терри-тории государств СНГ, стран Балтии, ЕС, Юго-Восточной Азии, Индии, Китая, Стран Персидского залива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C64E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 ставка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945A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F76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</w:t>
            </w:r>
          </w:p>
        </w:tc>
      </w:tr>
      <w:tr w:rsidR="00F327BC" w:rsidRPr="001675D5" w14:paraId="5A120D7A" w14:textId="77777777" w:rsidTr="00F6697D">
        <w:tblPrEx>
          <w:jc w:val="left"/>
        </w:tblPrEx>
        <w:trPr>
          <w:trHeight w:val="70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88B8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D92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Отправка транспортных средств по полным пере-возочным документам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877E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8EB7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E72E" w14:textId="77777777" w:rsidR="00F327BC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69D4B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4ADCB61B" w14:textId="77777777" w:rsidTr="00F6697D">
        <w:tblPrEx>
          <w:jc w:val="left"/>
        </w:tblPrEx>
        <w:trPr>
          <w:trHeight w:val="653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67A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д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20A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Отправка транспортных средств по пересылочной накладной ГУ №27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A8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E57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F1A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0B917325" w14:textId="77777777" w:rsidTr="00F6697D">
        <w:tblPrEx>
          <w:jc w:val="left"/>
        </w:tblPrEx>
        <w:trPr>
          <w:trHeight w:val="855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059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е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859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Контроль за перегрузом груза из вагонов в вагон на станции Достык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B95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вагон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233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договорная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D2A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DF2A40">
              <w:rPr>
                <w:color w:val="545454"/>
                <w:sz w:val="18"/>
                <w:szCs w:val="18"/>
                <w:shd w:val="clear" w:color="auto" w:fill="FFFFFF"/>
              </w:rPr>
              <w:t>Проведение уполномоченным лицом Исполнителя, контроля за выполнением погрузо-разгрузочных работ из вагона в вагон, с составлением видео или фотоотчета.</w:t>
            </w:r>
          </w:p>
        </w:tc>
      </w:tr>
      <w:tr w:rsidR="00F327BC" w:rsidRPr="001675D5" w14:paraId="53CFB979" w14:textId="77777777" w:rsidTr="00F6697D">
        <w:tblPrEx>
          <w:jc w:val="left"/>
        </w:tblPrEx>
        <w:trPr>
          <w:trHeight w:val="552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17AC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9.2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1B64" w14:textId="77777777" w:rsidR="00F327BC" w:rsidRPr="001675D5" w:rsidRDefault="00F327BC" w:rsidP="00F327BC">
            <w:pPr>
              <w:jc w:val="both"/>
              <w:rPr>
                <w:color w:val="545454"/>
                <w:shd w:val="clear" w:color="auto" w:fill="FFFFFF"/>
              </w:rPr>
            </w:pPr>
            <w:r w:rsidRPr="001675D5">
              <w:rPr>
                <w:color w:val="000000"/>
              </w:rPr>
              <w:t>Поиск, отслеживание и информирование клиента по железнодорожным транспортным средствам:</w:t>
            </w:r>
          </w:p>
        </w:tc>
      </w:tr>
      <w:tr w:rsidR="00F327BC" w:rsidRPr="001675D5" w14:paraId="0068091F" w14:textId="77777777" w:rsidTr="00F6697D">
        <w:tblPrEx>
          <w:jc w:val="left"/>
        </w:tblPrEx>
        <w:trPr>
          <w:trHeight w:val="4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3165" w14:textId="77777777" w:rsidR="00F327BC" w:rsidRPr="00732625" w:rsidRDefault="00F327BC" w:rsidP="00F327BC">
            <w:pPr>
              <w:jc w:val="both"/>
              <w:rPr>
                <w:b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2B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 Казахстану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C82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113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2400</w:t>
            </w:r>
          </w:p>
        </w:tc>
        <w:tc>
          <w:tcPr>
            <w:tcW w:w="449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F432" w14:textId="77777777" w:rsidR="00F327BC" w:rsidRPr="001675D5" w:rsidRDefault="00F327BC" w:rsidP="00F327BC">
            <w:pPr>
              <w:jc w:val="both"/>
              <w:rPr>
                <w:color w:val="545454"/>
                <w:shd w:val="clear" w:color="auto" w:fill="FFFFFF"/>
              </w:rPr>
            </w:pPr>
            <w:r w:rsidRPr="001675D5">
              <w:rPr>
                <w:color w:val="000000"/>
              </w:rPr>
              <w:t> </w:t>
            </w:r>
            <w:r w:rsidRPr="007B3321">
              <w:rPr>
                <w:color w:val="000000"/>
                <w:sz w:val="18"/>
                <w:szCs w:val="18"/>
              </w:rPr>
              <w:t>Оказывается на основании письменной заявки Заказчика, поиск и отслеживание осуществляется по номеру вагона </w:t>
            </w:r>
          </w:p>
        </w:tc>
      </w:tr>
      <w:tr w:rsidR="00F327BC" w:rsidRPr="001675D5" w14:paraId="07ABF662" w14:textId="77777777" w:rsidTr="00F6697D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8D67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98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По СНГ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D17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ед.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934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4000</w:t>
            </w: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2590" w14:textId="77777777" w:rsidR="00F327BC" w:rsidRPr="001675D5" w:rsidRDefault="00F327BC" w:rsidP="00F327BC">
            <w:pPr>
              <w:jc w:val="both"/>
              <w:rPr>
                <w:color w:val="545454"/>
                <w:shd w:val="clear" w:color="auto" w:fill="FFFFFF"/>
              </w:rPr>
            </w:pPr>
          </w:p>
        </w:tc>
      </w:tr>
      <w:tr w:rsidR="00F327BC" w:rsidRPr="001675D5" w14:paraId="026D2E4C" w14:textId="77777777" w:rsidTr="00F6697D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C4BF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9.3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C79B" w14:textId="77777777" w:rsidR="00F327BC" w:rsidRPr="001675D5" w:rsidRDefault="00F327BC" w:rsidP="00F327BC">
            <w:pPr>
              <w:jc w:val="center"/>
              <w:rPr>
                <w:color w:val="545454"/>
                <w:shd w:val="clear" w:color="auto" w:fill="FFFFFF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Экспедирование и перевозка грузов автомобильным транспортом:</w:t>
            </w:r>
          </w:p>
        </w:tc>
      </w:tr>
      <w:tr w:rsidR="00F327BC" w:rsidRPr="001675D5" w14:paraId="1A4F889F" w14:textId="77777777" w:rsidTr="00F6697D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DACC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9F00" w14:textId="77777777" w:rsidR="00F327BC" w:rsidRPr="00F05545" w:rsidRDefault="00F327BC" w:rsidP="00F327BC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По г. Алматы и Алматинской области 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9A25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 </w:t>
            </w:r>
          </w:p>
        </w:tc>
        <w:tc>
          <w:tcPr>
            <w:tcW w:w="44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A6F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05545">
              <w:rPr>
                <w:color w:val="000000"/>
                <w:sz w:val="18"/>
                <w:szCs w:val="18"/>
              </w:rPr>
              <w:t>В наличие контейнеровозы, бортовые, тентованные 125 м3 автомашины,  с загрузкой 22 тн. Стоимость договорная и оговаривается в дополнительном соглашении</w:t>
            </w:r>
            <w:r w:rsidRPr="00F0554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27BC" w:rsidRPr="001675D5" w14:paraId="70AC7CB3" w14:textId="77777777" w:rsidTr="00F6697D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FC7F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б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1F1" w14:textId="77777777" w:rsidR="00F327BC" w:rsidRPr="00F05545" w:rsidRDefault="00F327BC" w:rsidP="00F327BC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В города Республики Казахстан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37E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</w:t>
            </w: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38C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27BC" w:rsidRPr="001675D5" w14:paraId="1A4B921B" w14:textId="77777777" w:rsidTr="00F6697D">
        <w:tblPrEx>
          <w:jc w:val="left"/>
        </w:tblPrEx>
        <w:trPr>
          <w:trHeight w:val="34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CF32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bCs/>
                <w:color w:val="000000"/>
                <w:sz w:val="21"/>
                <w:szCs w:val="21"/>
              </w:rPr>
              <w:t>в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87DB" w14:textId="77777777" w:rsidR="00F327BC" w:rsidRPr="00F05545" w:rsidRDefault="00F327BC" w:rsidP="00F327BC">
            <w:pPr>
              <w:rPr>
                <w:b/>
                <w:bCs/>
                <w:color w:val="000000"/>
              </w:rPr>
            </w:pPr>
            <w:r w:rsidRPr="00F05545">
              <w:rPr>
                <w:bCs/>
                <w:color w:val="000000"/>
              </w:rPr>
              <w:t>В города Российской Федерации и Республики Беларусь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BC77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3505B">
              <w:rPr>
                <w:bCs/>
                <w:color w:val="000000"/>
              </w:rPr>
              <w:t>договорная</w:t>
            </w:r>
          </w:p>
        </w:tc>
        <w:tc>
          <w:tcPr>
            <w:tcW w:w="44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0E40" w14:textId="77777777" w:rsidR="00F327BC" w:rsidRPr="00646F39" w:rsidRDefault="00F327BC" w:rsidP="00F327BC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27BC" w:rsidRPr="001675D5" w14:paraId="2BF7E4DC" w14:textId="77777777" w:rsidTr="00F6697D">
        <w:tblPrEx>
          <w:jc w:val="left"/>
        </w:tblPrEx>
        <w:trPr>
          <w:cantSplit/>
          <w:trHeight w:val="46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030DC04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10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33"/>
            <w:vAlign w:val="center"/>
            <w:hideMark/>
          </w:tcPr>
          <w:p w14:paraId="4D7566DC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Скидки, льготы и преференции</w:t>
            </w:r>
          </w:p>
        </w:tc>
      </w:tr>
      <w:tr w:rsidR="00F327BC" w:rsidRPr="001675D5" w14:paraId="2552A6FE" w14:textId="77777777" w:rsidTr="00F6697D">
        <w:tblPrEx>
          <w:jc w:val="left"/>
        </w:tblPrEx>
        <w:trPr>
          <w:trHeight w:val="392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4B7" w14:textId="77777777" w:rsidR="00F327BC" w:rsidRPr="00732625" w:rsidRDefault="00F327BC" w:rsidP="00F327BC">
            <w:pPr>
              <w:jc w:val="center"/>
              <w:rPr>
                <w:b/>
              </w:rPr>
            </w:pPr>
            <w:r w:rsidRPr="00732625">
              <w:rPr>
                <w:b/>
                <w:bCs/>
                <w:color w:val="000000"/>
              </w:rPr>
              <w:t>10.1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548B" w14:textId="77777777" w:rsidR="00F327BC" w:rsidRDefault="00F327BC" w:rsidP="00F327BC">
            <w:pPr>
              <w:ind w:firstLine="44"/>
              <w:contextualSpacing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646F39">
              <w:rPr>
                <w:b/>
                <w:bCs/>
                <w:color w:val="000000"/>
                <w:sz w:val="21"/>
                <w:szCs w:val="21"/>
              </w:rPr>
              <w:t>При заключении договора и/или оказании услуг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по экспедированию грузов</w:t>
            </w:r>
          </w:p>
          <w:p w14:paraId="4AD34032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ТОО «СП Алан»</w:t>
            </w:r>
            <w:r w:rsidRPr="00646F39">
              <w:rPr>
                <w:b/>
                <w:bCs/>
                <w:color w:val="000000"/>
                <w:sz w:val="21"/>
                <w:szCs w:val="21"/>
              </w:rPr>
              <w:t>:</w:t>
            </w:r>
          </w:p>
        </w:tc>
      </w:tr>
      <w:tr w:rsidR="00F327BC" w:rsidRPr="001675D5" w14:paraId="5C6C1F70" w14:textId="77777777" w:rsidTr="00F6697D">
        <w:tblPrEx>
          <w:jc w:val="left"/>
        </w:tblPrEx>
        <w:trPr>
          <w:trHeight w:val="407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62B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5CC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2.1-б;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43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030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100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191D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СВХ</w:t>
            </w:r>
          </w:p>
        </w:tc>
      </w:tr>
      <w:tr w:rsidR="00F327BC" w:rsidRPr="001675D5" w14:paraId="7F0FEE5E" w14:textId="77777777" w:rsidTr="00F6697D">
        <w:tblPrEx>
          <w:jc w:val="left"/>
        </w:tblPrEx>
        <w:trPr>
          <w:trHeight w:val="413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47A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FF86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2.1-в;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A46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CC6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3BC0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СВХ</w:t>
            </w:r>
          </w:p>
        </w:tc>
      </w:tr>
      <w:tr w:rsidR="00F327BC" w:rsidRPr="001675D5" w14:paraId="4BDA4285" w14:textId="77777777" w:rsidTr="00F6697D">
        <w:tblPrEx>
          <w:jc w:val="left"/>
        </w:tblPrEx>
        <w:trPr>
          <w:trHeight w:val="418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024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9F73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2.2-б;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55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84E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F91A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груза ТС</w:t>
            </w:r>
          </w:p>
        </w:tc>
      </w:tr>
      <w:tr w:rsidR="00F327BC" w:rsidRPr="001675D5" w14:paraId="565753A0" w14:textId="77777777" w:rsidTr="00F6697D">
        <w:tblPrEx>
          <w:jc w:val="left"/>
        </w:tblPrEx>
        <w:trPr>
          <w:trHeight w:val="28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CDB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F64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2.3-б;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3972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59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782E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на хранение Коммерческий склад</w:t>
            </w:r>
          </w:p>
        </w:tc>
      </w:tr>
      <w:tr w:rsidR="00F327BC" w:rsidRPr="001675D5" w14:paraId="2A5D6666" w14:textId="77777777" w:rsidTr="00F6697D">
        <w:tblPrEx>
          <w:jc w:val="left"/>
        </w:tblPrEx>
        <w:trPr>
          <w:trHeight w:val="48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15F0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78D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4.2;4.3;4.4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C9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32A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15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43F8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погрузо-разгрузочные работы</w:t>
            </w:r>
          </w:p>
        </w:tc>
      </w:tr>
      <w:tr w:rsidR="00F327BC" w:rsidRPr="001675D5" w14:paraId="58AB5B1B" w14:textId="77777777" w:rsidTr="00F6697D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0B5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AEC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параграф 4.5-г;4.5-д;6.-б;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94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%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C5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50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84D2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 w:rsidRPr="007B3321">
              <w:rPr>
                <w:color w:val="000000"/>
                <w:sz w:val="18"/>
                <w:szCs w:val="18"/>
              </w:rPr>
              <w:t>хранение на подъездных путях; въезд на территорию, взвешивание груза</w:t>
            </w:r>
          </w:p>
        </w:tc>
      </w:tr>
      <w:tr w:rsidR="00F327BC" w:rsidRPr="001675D5" w14:paraId="19EB65F6" w14:textId="77777777" w:rsidTr="00F6697D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0D7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CB2B" w14:textId="77777777" w:rsidR="00F327BC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592B4C">
              <w:rPr>
                <w:b/>
                <w:bCs/>
                <w:color w:val="000000"/>
              </w:rPr>
              <w:t>При осуществлении перевозки груженного контейнера на подвижном составе</w:t>
            </w:r>
          </w:p>
          <w:p w14:paraId="54FA1B05" w14:textId="77777777" w:rsidR="00F327BC" w:rsidRPr="007B3321" w:rsidRDefault="00F327BC" w:rsidP="00F327BC">
            <w:pPr>
              <w:jc w:val="center"/>
              <w:rPr>
                <w:color w:val="000000"/>
                <w:sz w:val="18"/>
                <w:szCs w:val="18"/>
              </w:rPr>
            </w:pPr>
            <w:r w:rsidRPr="00592B4C">
              <w:rPr>
                <w:b/>
                <w:bCs/>
                <w:color w:val="000000"/>
              </w:rPr>
              <w:t>ТОО «СП Алан»</w:t>
            </w:r>
            <w:r>
              <w:rPr>
                <w:b/>
                <w:bCs/>
                <w:color w:val="000000"/>
              </w:rPr>
              <w:t xml:space="preserve"> и использовании терминала Исполнителя в качестве места выгрузки</w:t>
            </w:r>
          </w:p>
        </w:tc>
      </w:tr>
      <w:tr w:rsidR="00F327BC" w:rsidRPr="001675D5" w14:paraId="53F82153" w14:textId="77777777" w:rsidTr="00F6697D">
        <w:tblPrEx>
          <w:jc w:val="left"/>
        </w:tblPrEx>
        <w:trPr>
          <w:trHeight w:val="51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B5B" w14:textId="77777777" w:rsidR="00F327BC" w:rsidRDefault="00F327BC" w:rsidP="00F327B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EDCB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Комплексная ставка на обработку груженных 20/40 футовых контейнера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3FA7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EE71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  <w:p w14:paraId="473C39CB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820B4B" w14:textId="77777777" w:rsidR="00F327BC" w:rsidRPr="007B3321" w:rsidRDefault="00F327BC" w:rsidP="00F327B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ставку включены оформление, взвешивание. въезд автомашины, работа кладовщика, две крановые операции, использование тупика, подача уборка вагона.</w:t>
            </w:r>
          </w:p>
        </w:tc>
      </w:tr>
      <w:tr w:rsidR="00F327BC" w:rsidRPr="001675D5" w14:paraId="64664255" w14:textId="77777777" w:rsidTr="00F6697D">
        <w:tblPrEx>
          <w:jc w:val="left"/>
        </w:tblPrEx>
        <w:trPr>
          <w:trHeight w:val="45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4856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10.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D9D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Дисконтные и подарочные сертификаты:</w:t>
            </w:r>
          </w:p>
        </w:tc>
      </w:tr>
      <w:tr w:rsidR="00F327BC" w:rsidRPr="001675D5" w14:paraId="485D256F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B24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A94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Дисконтный сертификат на </w:t>
            </w:r>
            <w:r>
              <w:rPr>
                <w:color w:val="000000"/>
              </w:rPr>
              <w:t>35</w:t>
            </w:r>
            <w:r w:rsidRPr="001675D5">
              <w:rPr>
                <w:color w:val="000000"/>
              </w:rPr>
              <w:t xml:space="preserve">% на услуги установленные параграфом 2.1-6;2.1-в;2.2-б и главы 4, 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45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 тенге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2A08" w14:textId="77777777" w:rsidR="00F327BC" w:rsidRPr="001675D5" w:rsidRDefault="00F327BC" w:rsidP="00F327BC">
            <w:pPr>
              <w:jc w:val="center"/>
              <w:rPr>
                <w:color w:val="000000"/>
              </w:rPr>
            </w:pPr>
            <w:r w:rsidRPr="001675D5">
              <w:rPr>
                <w:color w:val="000000"/>
              </w:rPr>
              <w:t>500000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239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За исключением параграфа </w:t>
            </w:r>
            <w:r>
              <w:rPr>
                <w:color w:val="000000"/>
              </w:rPr>
              <w:t>5</w:t>
            </w:r>
          </w:p>
        </w:tc>
      </w:tr>
      <w:tr w:rsidR="00F327BC" w:rsidRPr="001675D5" w14:paraId="5083015A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EF90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31CC" w14:textId="77777777" w:rsidR="00F327BC" w:rsidRPr="00F82FFC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F82FFC">
              <w:rPr>
                <w:b/>
                <w:bCs/>
                <w:color w:val="000000"/>
              </w:rPr>
              <w:t>Комплексные ставки на</w:t>
            </w:r>
            <w:r>
              <w:rPr>
                <w:b/>
                <w:bCs/>
                <w:color w:val="000000"/>
              </w:rPr>
              <w:t xml:space="preserve"> погрузо-разгрузочные работы и </w:t>
            </w:r>
            <w:r w:rsidRPr="00F82FFC">
              <w:rPr>
                <w:b/>
                <w:bCs/>
                <w:color w:val="000000"/>
              </w:rPr>
              <w:t xml:space="preserve">терминальные услуги </w:t>
            </w:r>
            <w:r>
              <w:rPr>
                <w:b/>
                <w:bCs/>
                <w:color w:val="000000"/>
              </w:rPr>
              <w:t xml:space="preserve">связанные с международной перевозкой </w:t>
            </w:r>
            <w:r w:rsidRPr="00F82FFC">
              <w:rPr>
                <w:b/>
                <w:bCs/>
                <w:color w:val="000000"/>
              </w:rPr>
              <w:t>при отправке порожних контейнеров</w:t>
            </w:r>
            <w:r>
              <w:rPr>
                <w:b/>
                <w:bCs/>
                <w:color w:val="000000"/>
              </w:rPr>
              <w:t xml:space="preserve"> </w:t>
            </w:r>
            <w:r w:rsidRPr="00F82FFC">
              <w:rPr>
                <w:b/>
                <w:bCs/>
                <w:color w:val="000000"/>
              </w:rPr>
              <w:t>с терминала Исполнителя</w:t>
            </w:r>
          </w:p>
        </w:tc>
      </w:tr>
      <w:tr w:rsidR="00F327BC" w:rsidRPr="001675D5" w14:paraId="3253B9E5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B3E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10.4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FCC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905181">
              <w:rPr>
                <w:b/>
                <w:color w:val="000000"/>
              </w:rPr>
              <w:t>Комплексная ставка №1</w:t>
            </w:r>
            <w:r>
              <w:rPr>
                <w:color w:val="000000"/>
              </w:rPr>
              <w:t xml:space="preserve"> </w:t>
            </w:r>
          </w:p>
        </w:tc>
      </w:tr>
      <w:tr w:rsidR="00F327BC" w:rsidRPr="001675D5" w14:paraId="3C9FC293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564A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3564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55F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A166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18500</w:t>
            </w:r>
          </w:p>
        </w:tc>
        <w:tc>
          <w:tcPr>
            <w:tcW w:w="449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D78F42" w14:textId="77777777" w:rsidR="00F327BC" w:rsidRDefault="00F327BC" w:rsidP="00F327BC">
            <w:pPr>
              <w:jc w:val="both"/>
              <w:rPr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,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контейнера, услуги по отправке, подача уборка</w:t>
            </w:r>
          </w:p>
        </w:tc>
      </w:tr>
      <w:tr w:rsidR="00F327BC" w:rsidRPr="001675D5" w14:paraId="20266B28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54F2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B60E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37BD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2DB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21500</w:t>
            </w:r>
          </w:p>
        </w:tc>
        <w:tc>
          <w:tcPr>
            <w:tcW w:w="44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F332" w14:textId="77777777" w:rsidR="00F327BC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52B15261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9486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10.5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E552" w14:textId="77777777" w:rsidR="00F327BC" w:rsidRDefault="00F327BC" w:rsidP="00F327BC">
            <w:pPr>
              <w:jc w:val="both"/>
              <w:rPr>
                <w:color w:val="000000"/>
              </w:rPr>
            </w:pPr>
            <w:r w:rsidRPr="00905181">
              <w:rPr>
                <w:b/>
                <w:color w:val="000000"/>
              </w:rPr>
              <w:t>Комплексная ставка №</w:t>
            </w:r>
            <w:r>
              <w:rPr>
                <w:b/>
                <w:color w:val="000000"/>
              </w:rPr>
              <w:t>2 Пи гарантированном годовом обьеме</w:t>
            </w:r>
          </w:p>
        </w:tc>
      </w:tr>
      <w:tr w:rsidR="00F327BC" w:rsidRPr="001675D5" w14:paraId="2E69E78A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3A0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7391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4BC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CFF1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14100</w:t>
            </w:r>
          </w:p>
        </w:tc>
        <w:tc>
          <w:tcPr>
            <w:tcW w:w="4496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61CC0" w14:textId="77777777" w:rsidR="00F327BC" w:rsidRDefault="00F327BC" w:rsidP="00F327BC">
            <w:pPr>
              <w:jc w:val="both"/>
              <w:rPr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отправке, подача уборка</w:t>
            </w:r>
          </w:p>
        </w:tc>
      </w:tr>
      <w:tr w:rsidR="00F327BC" w:rsidRPr="001675D5" w14:paraId="1841939B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614A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AA6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092F" w14:textId="77777777" w:rsidR="00F327BC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129D" w14:textId="77777777" w:rsidR="00F327BC" w:rsidRPr="0060516D" w:rsidRDefault="00F327BC" w:rsidP="00F327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44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CFE7" w14:textId="77777777" w:rsidR="00F327BC" w:rsidRDefault="00F327BC" w:rsidP="00F327BC">
            <w:pPr>
              <w:jc w:val="both"/>
              <w:rPr>
                <w:color w:val="000000"/>
              </w:rPr>
            </w:pPr>
          </w:p>
        </w:tc>
      </w:tr>
      <w:tr w:rsidR="00F327BC" w:rsidRPr="001675D5" w14:paraId="77A652BB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6E1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10.6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08FA" w14:textId="77777777" w:rsidR="00F327BC" w:rsidRDefault="00F327BC" w:rsidP="00F327BC">
            <w:pPr>
              <w:jc w:val="both"/>
              <w:rPr>
                <w:color w:val="000000"/>
              </w:rPr>
            </w:pPr>
            <w:r w:rsidRPr="0026271F">
              <w:rPr>
                <w:b/>
                <w:color w:val="000000"/>
              </w:rPr>
              <w:t>Комплексная ставка №3</w:t>
            </w:r>
            <w:r>
              <w:rPr>
                <w:color w:val="000000"/>
              </w:rPr>
              <w:t xml:space="preserve"> При покупке/предоставлении дисконтного сертификата</w:t>
            </w:r>
          </w:p>
        </w:tc>
      </w:tr>
      <w:tr w:rsidR="00F327BC" w:rsidRPr="001675D5" w14:paraId="08D27C2D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02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A075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F3A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E53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16500</w:t>
            </w:r>
          </w:p>
        </w:tc>
        <w:tc>
          <w:tcPr>
            <w:tcW w:w="449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E6038" w14:textId="77777777" w:rsidR="00F327BC" w:rsidRDefault="00F327BC" w:rsidP="00F327BC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00AE0490" w14:textId="77777777" w:rsidR="00F327BC" w:rsidRDefault="00F327BC" w:rsidP="00F327BC"/>
          <w:p w14:paraId="2EF1AEFA" w14:textId="77777777" w:rsidR="00F327BC" w:rsidRPr="003F33B0" w:rsidRDefault="00F327BC" w:rsidP="00F327BC"/>
        </w:tc>
      </w:tr>
      <w:tr w:rsidR="00F327BC" w:rsidRPr="001675D5" w14:paraId="5191F733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0A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006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6BB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8D23" w14:textId="77777777" w:rsidR="00F327BC" w:rsidRPr="003F33B0" w:rsidRDefault="00F327BC" w:rsidP="00F327BC">
            <w:r>
              <w:rPr>
                <w:color w:val="000000"/>
              </w:rPr>
              <w:t>21000</w:t>
            </w:r>
          </w:p>
        </w:tc>
        <w:tc>
          <w:tcPr>
            <w:tcW w:w="44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47BC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56F83A2E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3BC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10.7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98AF" w14:textId="77777777" w:rsidR="00F327BC" w:rsidRPr="00691FA1" w:rsidRDefault="00F327BC" w:rsidP="00F327B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№4 </w:t>
            </w:r>
            <w:r>
              <w:rPr>
                <w:color w:val="000000"/>
              </w:rPr>
              <w:t xml:space="preserve">При гарантированном ежемесячном объеме </w:t>
            </w:r>
          </w:p>
        </w:tc>
      </w:tr>
      <w:tr w:rsidR="00F327BC" w:rsidRPr="001675D5" w14:paraId="5A7EB6C9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D0EE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240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7609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75F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16300</w:t>
            </w:r>
          </w:p>
        </w:tc>
        <w:tc>
          <w:tcPr>
            <w:tcW w:w="436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1A8" w14:textId="77777777" w:rsidR="00F327BC" w:rsidRDefault="00F327BC" w:rsidP="00F327BC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 xml:space="preserve">подача-уборка, пломбирование контейнера, (или навешивание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lastRenderedPageBreak/>
              <w:t>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78C5E212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0151FF5D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2CB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lastRenderedPageBreak/>
              <w:t>б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1D5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40 футовый контейнер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B3AE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91B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21800</w:t>
            </w:r>
          </w:p>
        </w:tc>
        <w:tc>
          <w:tcPr>
            <w:tcW w:w="436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40D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766BED36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30D5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10.8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F00" w14:textId="77777777" w:rsidR="00F327BC" w:rsidRPr="003F33B0" w:rsidRDefault="00F327BC" w:rsidP="00F327B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№5 </w:t>
            </w:r>
            <w:r>
              <w:rPr>
                <w:color w:val="000000"/>
              </w:rPr>
              <w:t>При гарантированном годовом объеме</w:t>
            </w:r>
          </w:p>
        </w:tc>
      </w:tr>
      <w:tr w:rsidR="00F327BC" w:rsidRPr="001675D5" w14:paraId="79159790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2522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E37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44AF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C9F5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14100</w:t>
            </w:r>
          </w:p>
        </w:tc>
        <w:tc>
          <w:tcPr>
            <w:tcW w:w="436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1BAC8" w14:textId="77777777" w:rsidR="00F327BC" w:rsidRDefault="00F327BC" w:rsidP="00F327BC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3A877162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7AB7A2F7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5CC8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4D08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6B9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A061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436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736C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788789FA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C86D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10.9</w:t>
            </w:r>
          </w:p>
        </w:tc>
        <w:tc>
          <w:tcPr>
            <w:tcW w:w="92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09D" w14:textId="77777777" w:rsidR="00F327BC" w:rsidRPr="003F33B0" w:rsidRDefault="00F327BC" w:rsidP="00F327B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Комплексная ставка №6 </w:t>
            </w:r>
            <w:r>
              <w:rPr>
                <w:color w:val="000000"/>
              </w:rPr>
              <w:t>Отправка контейнеров по схеме «контейнерного поезда»</w:t>
            </w:r>
          </w:p>
        </w:tc>
      </w:tr>
      <w:tr w:rsidR="00F327BC" w:rsidRPr="001675D5" w14:paraId="6E72BEEA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3EF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9EF5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FD10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A6A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436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CCA1B0" w14:textId="77777777" w:rsidR="00F327BC" w:rsidRDefault="00F327BC" w:rsidP="00F327BC">
            <w:pPr>
              <w:jc w:val="both"/>
              <w:rPr>
                <w:b/>
                <w:color w:val="000000"/>
              </w:rPr>
            </w:pPr>
            <w:r w:rsidRPr="00C34F4B">
              <w:rPr>
                <w:color w:val="545454"/>
                <w:sz w:val="18"/>
                <w:szCs w:val="18"/>
                <w:shd w:val="clear" w:color="auto" w:fill="FFFFFF"/>
              </w:rPr>
              <w:t>Ставка включает в себя: оформление, въезд автомашины, работу кладовщика, крановые операции, использование тупика.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>,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подача-уборка, пломбирование контейнера, (или навешивание скрутки)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 w:rsidRPr="00E30D9D">
              <w:rPr>
                <w:bCs/>
                <w:color w:val="545454"/>
                <w:sz w:val="18"/>
                <w:szCs w:val="18"/>
                <w:shd w:val="clear" w:color="auto" w:fill="FFFFFF"/>
              </w:rPr>
              <w:t>стоимость ЗПУ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 w:rsidRPr="00D8285D">
              <w:rPr>
                <w:b/>
                <w:color w:val="545454"/>
                <w:sz w:val="18"/>
                <w:szCs w:val="18"/>
                <w:shd w:val="clear" w:color="auto" w:fill="FFFFFF"/>
              </w:rPr>
              <w:t>В данную ставку не вх</w:t>
            </w:r>
            <w:r>
              <w:rPr>
                <w:b/>
                <w:color w:val="545454"/>
                <w:sz w:val="18"/>
                <w:szCs w:val="18"/>
                <w:shd w:val="clear" w:color="auto" w:fill="FFFFFF"/>
              </w:rPr>
              <w:t>одит сезонная увязка контейнера и услуги по отправке</w:t>
            </w:r>
          </w:p>
          <w:p w14:paraId="6B63CB14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75A4BD2A" w14:textId="77777777" w:rsidTr="00F6697D">
        <w:tblPrEx>
          <w:jc w:val="left"/>
        </w:tblPrEx>
        <w:trPr>
          <w:trHeight w:val="92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1291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C62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 футовый контейнер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EEC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контейнер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CF9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18500</w:t>
            </w:r>
          </w:p>
        </w:tc>
        <w:tc>
          <w:tcPr>
            <w:tcW w:w="436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231D" w14:textId="77777777" w:rsidR="00F327BC" w:rsidRPr="0026271F" w:rsidRDefault="00F327BC" w:rsidP="00F327BC">
            <w:pPr>
              <w:jc w:val="both"/>
              <w:rPr>
                <w:b/>
                <w:color w:val="000000"/>
              </w:rPr>
            </w:pPr>
          </w:p>
        </w:tc>
      </w:tr>
      <w:tr w:rsidR="00F327BC" w:rsidRPr="001675D5" w14:paraId="38F7F2D8" w14:textId="77777777" w:rsidTr="00F6697D">
        <w:tblPrEx>
          <w:jc w:val="left"/>
        </w:tblPrEx>
        <w:trPr>
          <w:trHeight w:val="44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BF9E5D9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11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33"/>
            <w:noWrap/>
            <w:vAlign w:val="center"/>
            <w:hideMark/>
          </w:tcPr>
          <w:p w14:paraId="4CF39DC2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Особые условия предоставления скидок, льгот и преференций</w:t>
            </w:r>
          </w:p>
        </w:tc>
      </w:tr>
      <w:tr w:rsidR="00F327BC" w:rsidRPr="001675D5" w14:paraId="3B98F77E" w14:textId="77777777" w:rsidTr="00F6697D">
        <w:tblPrEx>
          <w:jc w:val="left"/>
        </w:tblPrEx>
        <w:trPr>
          <w:trHeight w:val="6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A5E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а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FC501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Механизм предоставления скидок, льгот и преференций осуществляется путем сложения всех предоставленных или приобретенных скидок</w:t>
            </w:r>
          </w:p>
        </w:tc>
      </w:tr>
      <w:tr w:rsidR="00F327BC" w:rsidRPr="001675D5" w14:paraId="54C40822" w14:textId="77777777" w:rsidTr="00F6697D">
        <w:tblPrEx>
          <w:jc w:val="left"/>
        </w:tblPrEx>
        <w:trPr>
          <w:trHeight w:val="766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69A6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б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15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Скидки установленные </w:t>
            </w:r>
            <w:r w:rsidRPr="001675D5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>10</w:t>
            </w:r>
            <w:r w:rsidRPr="001675D5">
              <w:rPr>
                <w:b/>
                <w:color w:val="000000"/>
              </w:rPr>
              <w:t>.1</w:t>
            </w:r>
            <w:r w:rsidRPr="001675D5">
              <w:rPr>
                <w:color w:val="000000"/>
              </w:rPr>
              <w:t xml:space="preserve">  (Экспедирование грузов </w:t>
            </w:r>
            <w:r>
              <w:rPr>
                <w:color w:val="000000"/>
              </w:rPr>
              <w:t>Исполнителем</w:t>
            </w:r>
            <w:r w:rsidRPr="001675D5">
              <w:rPr>
                <w:color w:val="000000"/>
              </w:rPr>
              <w:t>) применяются автоматически без заключения дополнительного соглашения</w:t>
            </w:r>
          </w:p>
        </w:tc>
      </w:tr>
      <w:tr w:rsidR="00F327BC" w:rsidRPr="001675D5" w14:paraId="2D0B29D1" w14:textId="77777777" w:rsidTr="00F6697D">
        <w:tblPrEx>
          <w:jc w:val="left"/>
        </w:tblPrEx>
        <w:trPr>
          <w:trHeight w:val="1170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175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в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E2EED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>Дисконтный сертификат предоставляет скидки  в течении действия настоящего договора на оказание услуг. В случае прекращения договора  сумма сертификата не подлежит возврату или пересчету. Срок действия сертификата прекращается по истечении 365 дней с момента приобретения сертификата. Конкретные условия действия сертификата оговариваются дополнительным соглашением</w:t>
            </w:r>
          </w:p>
        </w:tc>
      </w:tr>
      <w:tr w:rsidR="00F327BC" w:rsidRPr="001675D5" w14:paraId="50D39A7F" w14:textId="77777777" w:rsidTr="00F6697D">
        <w:tblPrEx>
          <w:jc w:val="left"/>
        </w:tblPrEx>
        <w:trPr>
          <w:trHeight w:val="258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0A19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г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02C63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FA06EC">
              <w:rPr>
                <w:color w:val="000000"/>
              </w:rPr>
              <w:t>Исполнитель имеет право самостоятельно предоставлять скидки на определенные виды работ и услуг без оформления дополнительного соглашения. Скидки предоставляются на период проведения рекламных, маркетинговых акций, в честь юбилейных, праздничных дат. Предоставление данной скидки оформляется  путем предоставления Заказчику подарочных сертификатов. Срок действия сертификата указывается в самом сертификате.</w:t>
            </w:r>
          </w:p>
        </w:tc>
      </w:tr>
      <w:tr w:rsidR="00F327BC" w:rsidRPr="001675D5" w14:paraId="117627CA" w14:textId="77777777" w:rsidTr="00F6697D">
        <w:tblPrEx>
          <w:jc w:val="left"/>
        </w:tblPrEx>
        <w:trPr>
          <w:trHeight w:val="564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0DACD61" w14:textId="77777777" w:rsidR="00F327BC" w:rsidRPr="00732625" w:rsidRDefault="00F327BC" w:rsidP="00F327BC">
            <w:pPr>
              <w:jc w:val="both"/>
              <w:rPr>
                <w:b/>
                <w:bCs/>
                <w:color w:val="000000"/>
              </w:rPr>
            </w:pPr>
            <w:r w:rsidRPr="00732625">
              <w:rPr>
                <w:b/>
                <w:bCs/>
                <w:color w:val="000000"/>
              </w:rPr>
              <w:t>11</w:t>
            </w:r>
          </w:p>
        </w:tc>
        <w:tc>
          <w:tcPr>
            <w:tcW w:w="92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9933"/>
            <w:vAlign w:val="center"/>
            <w:hideMark/>
          </w:tcPr>
          <w:p w14:paraId="4505FADF" w14:textId="77777777" w:rsidR="00F327BC" w:rsidRPr="001675D5" w:rsidRDefault="00F327BC" w:rsidP="00F327BC">
            <w:pPr>
              <w:jc w:val="center"/>
              <w:rPr>
                <w:b/>
                <w:bCs/>
                <w:color w:val="000000"/>
              </w:rPr>
            </w:pPr>
            <w:r w:rsidRPr="001675D5">
              <w:rPr>
                <w:b/>
                <w:bCs/>
                <w:color w:val="000000"/>
              </w:rPr>
              <w:t>Заключительная часть</w:t>
            </w:r>
          </w:p>
        </w:tc>
      </w:tr>
      <w:tr w:rsidR="00F327BC" w:rsidRPr="001675D5" w14:paraId="6662CBC2" w14:textId="77777777" w:rsidTr="00F6697D">
        <w:tblPrEx>
          <w:jc w:val="left"/>
        </w:tblPrEx>
        <w:trPr>
          <w:trHeight w:val="491"/>
        </w:trPr>
        <w:tc>
          <w:tcPr>
            <w:tcW w:w="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DA3" w14:textId="77777777" w:rsidR="00F327BC" w:rsidRPr="00732625" w:rsidRDefault="00F327BC" w:rsidP="00F327BC">
            <w:pPr>
              <w:jc w:val="both"/>
              <w:rPr>
                <w:b/>
                <w:color w:val="000000"/>
              </w:rPr>
            </w:pPr>
            <w:r w:rsidRPr="00732625">
              <w:rPr>
                <w:b/>
                <w:color w:val="000000"/>
              </w:rPr>
              <w:t> </w:t>
            </w:r>
          </w:p>
        </w:tc>
        <w:tc>
          <w:tcPr>
            <w:tcW w:w="92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EB53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  <w:r w:rsidRPr="001675D5">
              <w:rPr>
                <w:color w:val="000000"/>
              </w:rPr>
              <w:t xml:space="preserve">ТОО " Алан терминально-логистический центр"  в соответствии с условиями договора имеет право в одностороннем порядке изменить тарифы без уведомления и  оформления дополнительного  соглашения. Все изменения и дополнения будут опубликованы на официальном сайте </w:t>
            </w:r>
            <w:r w:rsidRPr="001675D5">
              <w:rPr>
                <w:color w:val="000000"/>
                <w:lang w:val="en-US"/>
              </w:rPr>
              <w:t>www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alan</w:t>
            </w:r>
            <w:r w:rsidRPr="001675D5">
              <w:rPr>
                <w:color w:val="000000"/>
              </w:rPr>
              <w:t>.</w:t>
            </w:r>
            <w:r w:rsidRPr="001675D5">
              <w:rPr>
                <w:color w:val="000000"/>
                <w:lang w:val="en-US"/>
              </w:rPr>
              <w:t>kz</w:t>
            </w:r>
          </w:p>
        </w:tc>
      </w:tr>
      <w:tr w:rsidR="00F327BC" w:rsidRPr="001675D5" w14:paraId="15CC56B9" w14:textId="77777777" w:rsidTr="00F6697D">
        <w:tblPrEx>
          <w:jc w:val="left"/>
        </w:tblPrEx>
        <w:trPr>
          <w:trHeight w:val="534"/>
        </w:trPr>
        <w:tc>
          <w:tcPr>
            <w:tcW w:w="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DEF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  <w:tc>
          <w:tcPr>
            <w:tcW w:w="92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AF91" w14:textId="77777777" w:rsidR="00F327BC" w:rsidRPr="001675D5" w:rsidRDefault="00F327BC" w:rsidP="00F327BC">
            <w:pPr>
              <w:jc w:val="both"/>
              <w:rPr>
                <w:color w:val="000000"/>
              </w:rPr>
            </w:pPr>
          </w:p>
        </w:tc>
      </w:tr>
    </w:tbl>
    <w:p w14:paraId="7BB7575C" w14:textId="77777777" w:rsidR="006D2F66" w:rsidRDefault="006D2F66"/>
    <w:sectPr w:rsidR="006D2F66" w:rsidSect="006D6180">
      <w:pgSz w:w="11906" w:h="16838"/>
      <w:pgMar w:top="720" w:right="720" w:bottom="720" w:left="720" w:header="708" w:footer="708" w:gutter="0"/>
      <w:pgBorders w:offsetFrom="page">
        <w:top w:val="dashSmallGap" w:sz="4" w:space="24" w:color="ED7D31" w:themeColor="accent2"/>
        <w:left w:val="dashSmallGap" w:sz="4" w:space="24" w:color="ED7D31" w:themeColor="accent2"/>
        <w:bottom w:val="dashSmallGap" w:sz="4" w:space="24" w:color="ED7D31" w:themeColor="accent2"/>
        <w:right w:val="dashSmallGap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7AE"/>
    <w:multiLevelType w:val="hybridMultilevel"/>
    <w:tmpl w:val="4D228E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7711C"/>
    <w:multiLevelType w:val="hybridMultilevel"/>
    <w:tmpl w:val="38520BC2"/>
    <w:lvl w:ilvl="0" w:tplc="9D069D88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7741623"/>
    <w:multiLevelType w:val="hybridMultilevel"/>
    <w:tmpl w:val="C63A499A"/>
    <w:lvl w:ilvl="0" w:tplc="E382AC9E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DE480C"/>
    <w:multiLevelType w:val="hybridMultilevel"/>
    <w:tmpl w:val="64C07DB8"/>
    <w:lvl w:ilvl="0" w:tplc="49DC0460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D0E7581"/>
    <w:multiLevelType w:val="hybridMultilevel"/>
    <w:tmpl w:val="51DA9BD6"/>
    <w:lvl w:ilvl="0" w:tplc="38546AE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B7D22"/>
    <w:multiLevelType w:val="hybridMultilevel"/>
    <w:tmpl w:val="8A9AC03A"/>
    <w:lvl w:ilvl="0" w:tplc="09427792">
      <w:start w:val="2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0F4C18AA"/>
    <w:multiLevelType w:val="hybridMultilevel"/>
    <w:tmpl w:val="B9AEE436"/>
    <w:lvl w:ilvl="0" w:tplc="A1B633E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46CC0"/>
    <w:multiLevelType w:val="hybridMultilevel"/>
    <w:tmpl w:val="9A54EEC0"/>
    <w:lvl w:ilvl="0" w:tplc="EF9CBE4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D794C"/>
    <w:multiLevelType w:val="hybridMultilevel"/>
    <w:tmpl w:val="5F26AB62"/>
    <w:lvl w:ilvl="0" w:tplc="B5CCF1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76740B"/>
    <w:multiLevelType w:val="hybridMultilevel"/>
    <w:tmpl w:val="56160C78"/>
    <w:lvl w:ilvl="0" w:tplc="20A0EF8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FC4352"/>
    <w:multiLevelType w:val="hybridMultilevel"/>
    <w:tmpl w:val="BEB0E674"/>
    <w:lvl w:ilvl="0" w:tplc="EB10481E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9656692"/>
    <w:multiLevelType w:val="hybridMultilevel"/>
    <w:tmpl w:val="68D890D0"/>
    <w:lvl w:ilvl="0" w:tplc="42A41C4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FC16B9"/>
    <w:multiLevelType w:val="hybridMultilevel"/>
    <w:tmpl w:val="BD587A38"/>
    <w:lvl w:ilvl="0" w:tplc="71E243A6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69077A"/>
    <w:multiLevelType w:val="multilevel"/>
    <w:tmpl w:val="12A459D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14" w15:restartNumberingAfterBreak="0">
    <w:nsid w:val="22DB6A83"/>
    <w:multiLevelType w:val="hybridMultilevel"/>
    <w:tmpl w:val="E7FC41D2"/>
    <w:lvl w:ilvl="0" w:tplc="FE2C74EE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0B121B"/>
    <w:multiLevelType w:val="hybridMultilevel"/>
    <w:tmpl w:val="A6E04A96"/>
    <w:lvl w:ilvl="0" w:tplc="934EB49C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F062B3"/>
    <w:multiLevelType w:val="hybridMultilevel"/>
    <w:tmpl w:val="5CA6E0BA"/>
    <w:lvl w:ilvl="0" w:tplc="B36A7B7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306CC8"/>
    <w:multiLevelType w:val="hybridMultilevel"/>
    <w:tmpl w:val="0A4A28A0"/>
    <w:lvl w:ilvl="0" w:tplc="CCCE7926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7220DC5"/>
    <w:multiLevelType w:val="hybridMultilevel"/>
    <w:tmpl w:val="056C4732"/>
    <w:lvl w:ilvl="0" w:tplc="0419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90D0AB1"/>
    <w:multiLevelType w:val="hybridMultilevel"/>
    <w:tmpl w:val="6E88CFC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90D182A"/>
    <w:multiLevelType w:val="hybridMultilevel"/>
    <w:tmpl w:val="5664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915543"/>
    <w:multiLevelType w:val="hybridMultilevel"/>
    <w:tmpl w:val="813E9E6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D2E38"/>
    <w:multiLevelType w:val="hybridMultilevel"/>
    <w:tmpl w:val="875EB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41104B"/>
    <w:multiLevelType w:val="hybridMultilevel"/>
    <w:tmpl w:val="6922DF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0097CD2"/>
    <w:multiLevelType w:val="hybridMultilevel"/>
    <w:tmpl w:val="B232BA1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</w:abstractNum>
  <w:abstractNum w:abstractNumId="25" w15:restartNumberingAfterBreak="0">
    <w:nsid w:val="33A042AC"/>
    <w:multiLevelType w:val="hybridMultilevel"/>
    <w:tmpl w:val="FF261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936486"/>
    <w:multiLevelType w:val="hybridMultilevel"/>
    <w:tmpl w:val="7D768FF0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C70C7"/>
    <w:multiLevelType w:val="hybridMultilevel"/>
    <w:tmpl w:val="C0D66F58"/>
    <w:lvl w:ilvl="0" w:tplc="9ACC062E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8" w15:restartNumberingAfterBreak="0">
    <w:nsid w:val="3E934E5D"/>
    <w:multiLevelType w:val="hybridMultilevel"/>
    <w:tmpl w:val="02328194"/>
    <w:lvl w:ilvl="0" w:tplc="0F12A898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047AB"/>
    <w:multiLevelType w:val="hybridMultilevel"/>
    <w:tmpl w:val="F92837EC"/>
    <w:lvl w:ilvl="0" w:tplc="DA964108">
      <w:start w:val="1"/>
      <w:numFmt w:val="decimal"/>
      <w:lvlText w:val="%1)"/>
      <w:lvlJc w:val="left"/>
      <w:pPr>
        <w:ind w:left="907" w:hanging="2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2A61485"/>
    <w:multiLevelType w:val="multilevel"/>
    <w:tmpl w:val="CB700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31" w15:restartNumberingAfterBreak="0">
    <w:nsid w:val="43793C70"/>
    <w:multiLevelType w:val="hybridMultilevel"/>
    <w:tmpl w:val="9E0467C2"/>
    <w:lvl w:ilvl="0" w:tplc="B2C24204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</w:abstractNum>
  <w:abstractNum w:abstractNumId="32" w15:restartNumberingAfterBreak="0">
    <w:nsid w:val="455763BB"/>
    <w:multiLevelType w:val="hybridMultilevel"/>
    <w:tmpl w:val="AA1EC3BC"/>
    <w:lvl w:ilvl="0" w:tplc="3C4467DA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49A73EE9"/>
    <w:multiLevelType w:val="hybridMultilevel"/>
    <w:tmpl w:val="59E621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D78D6"/>
    <w:multiLevelType w:val="multilevel"/>
    <w:tmpl w:val="61100A3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35" w15:restartNumberingAfterBreak="0">
    <w:nsid w:val="4CAD5CBD"/>
    <w:multiLevelType w:val="hybridMultilevel"/>
    <w:tmpl w:val="2F843686"/>
    <w:lvl w:ilvl="0" w:tplc="E382AC9E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FAA76B8"/>
    <w:multiLevelType w:val="hybridMultilevel"/>
    <w:tmpl w:val="91D64C44"/>
    <w:lvl w:ilvl="0" w:tplc="946C947A">
      <w:start w:val="1"/>
      <w:numFmt w:val="decimal"/>
      <w:lvlText w:val="%1)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B110D"/>
    <w:multiLevelType w:val="hybridMultilevel"/>
    <w:tmpl w:val="9F2E55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E08B7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7E8C34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0E49A6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20B394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4A282C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4A1A9E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96CD06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32290C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191790E"/>
    <w:multiLevelType w:val="hybridMultilevel"/>
    <w:tmpl w:val="D12CFD76"/>
    <w:lvl w:ilvl="0" w:tplc="C1FEA11C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3005E2C"/>
    <w:multiLevelType w:val="hybridMultilevel"/>
    <w:tmpl w:val="ECDEB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32F6F77"/>
    <w:multiLevelType w:val="hybridMultilevel"/>
    <w:tmpl w:val="E29ADC4A"/>
    <w:lvl w:ilvl="0" w:tplc="85160ADA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 w15:restartNumberingAfterBreak="0">
    <w:nsid w:val="539847A5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3E11D20"/>
    <w:multiLevelType w:val="hybridMultilevel"/>
    <w:tmpl w:val="16C4E0FC"/>
    <w:lvl w:ilvl="0" w:tplc="4CBAFD36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540A394F"/>
    <w:multiLevelType w:val="hybridMultilevel"/>
    <w:tmpl w:val="8C9CD732"/>
    <w:lvl w:ilvl="0" w:tplc="58F0734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4" w15:restartNumberingAfterBreak="0">
    <w:nsid w:val="56356EC8"/>
    <w:multiLevelType w:val="hybridMultilevel"/>
    <w:tmpl w:val="6B120E5A"/>
    <w:lvl w:ilvl="0" w:tplc="B0E4CDFE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67333C2"/>
    <w:multiLevelType w:val="hybridMultilevel"/>
    <w:tmpl w:val="8CF61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7047B87"/>
    <w:multiLevelType w:val="hybridMultilevel"/>
    <w:tmpl w:val="5D2249AE"/>
    <w:lvl w:ilvl="0" w:tplc="6E368EC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7203622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9915BB8"/>
    <w:multiLevelType w:val="multilevel"/>
    <w:tmpl w:val="762840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19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99438E3"/>
    <w:multiLevelType w:val="hybridMultilevel"/>
    <w:tmpl w:val="59D6DB2E"/>
    <w:lvl w:ilvl="0" w:tplc="B0D08F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25AFC"/>
    <w:multiLevelType w:val="hybridMultilevel"/>
    <w:tmpl w:val="9B68521C"/>
    <w:lvl w:ilvl="0" w:tplc="FD846C9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A316199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CA26E65"/>
    <w:multiLevelType w:val="hybridMultilevel"/>
    <w:tmpl w:val="D6866B6E"/>
    <w:lvl w:ilvl="0" w:tplc="D062DF80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FC72C5E"/>
    <w:multiLevelType w:val="hybridMultilevel"/>
    <w:tmpl w:val="ABCAFB5C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4" w15:restartNumberingAfterBreak="0">
    <w:nsid w:val="5FDD64B8"/>
    <w:multiLevelType w:val="hybridMultilevel"/>
    <w:tmpl w:val="B0A06118"/>
    <w:lvl w:ilvl="0" w:tplc="D0A4C9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5" w15:restartNumberingAfterBreak="0">
    <w:nsid w:val="60A90D89"/>
    <w:multiLevelType w:val="multilevel"/>
    <w:tmpl w:val="F19A413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6" w15:restartNumberingAfterBreak="0">
    <w:nsid w:val="62B32A31"/>
    <w:multiLevelType w:val="multilevel"/>
    <w:tmpl w:val="CB700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57" w15:restartNumberingAfterBreak="0">
    <w:nsid w:val="6AE7771C"/>
    <w:multiLevelType w:val="hybridMultilevel"/>
    <w:tmpl w:val="B48E4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AEE792A"/>
    <w:multiLevelType w:val="hybridMultilevel"/>
    <w:tmpl w:val="41469CB0"/>
    <w:lvl w:ilvl="0" w:tplc="FF80672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B282687"/>
    <w:multiLevelType w:val="hybridMultilevel"/>
    <w:tmpl w:val="858A9164"/>
    <w:lvl w:ilvl="0" w:tplc="756AC450">
      <w:start w:val="1"/>
      <w:numFmt w:val="bullet"/>
      <w:lvlText w:val=""/>
      <w:lvlJc w:val="left"/>
      <w:pPr>
        <w:ind w:left="907" w:hanging="227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 w15:restartNumberingAfterBreak="0">
    <w:nsid w:val="6B41591A"/>
    <w:multiLevelType w:val="hybridMultilevel"/>
    <w:tmpl w:val="5472317E"/>
    <w:lvl w:ilvl="0" w:tplc="280E089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1" w15:restartNumberingAfterBreak="0">
    <w:nsid w:val="6B771366"/>
    <w:multiLevelType w:val="hybridMultilevel"/>
    <w:tmpl w:val="A2E26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CEC72EF"/>
    <w:multiLevelType w:val="hybridMultilevel"/>
    <w:tmpl w:val="1512C5C2"/>
    <w:lvl w:ilvl="0" w:tplc="04190017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481D6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6070D2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C6F240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E741C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9C376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FC4A80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DA2A1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52F542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3133C5"/>
    <w:multiLevelType w:val="hybridMultilevel"/>
    <w:tmpl w:val="167E40E2"/>
    <w:lvl w:ilvl="0" w:tplc="7346E0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5505521"/>
    <w:multiLevelType w:val="hybridMultilevel"/>
    <w:tmpl w:val="1A487D8A"/>
    <w:lvl w:ilvl="0" w:tplc="686A2A98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83E416F"/>
    <w:multiLevelType w:val="hybridMultilevel"/>
    <w:tmpl w:val="D4C88AF0"/>
    <w:lvl w:ilvl="0" w:tplc="16006A84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D14749"/>
    <w:multiLevelType w:val="hybridMultilevel"/>
    <w:tmpl w:val="E642F938"/>
    <w:lvl w:ilvl="0" w:tplc="670CD29A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D19769A"/>
    <w:multiLevelType w:val="hybridMultilevel"/>
    <w:tmpl w:val="7B9ED204"/>
    <w:lvl w:ilvl="0" w:tplc="702CB686">
      <w:start w:val="1"/>
      <w:numFmt w:val="bullet"/>
      <w:lvlText w:val="•"/>
      <w:lvlJc w:val="left"/>
      <w:pPr>
        <w:ind w:left="21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68" w15:restartNumberingAfterBreak="0">
    <w:nsid w:val="7EC22291"/>
    <w:multiLevelType w:val="hybridMultilevel"/>
    <w:tmpl w:val="15082E90"/>
    <w:lvl w:ilvl="0" w:tplc="FFF4E29C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7F8C77FE"/>
    <w:multiLevelType w:val="hybridMultilevel"/>
    <w:tmpl w:val="514AEC5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47606282">
    <w:abstractNumId w:val="63"/>
  </w:num>
  <w:num w:numId="2" w16cid:durableId="499658508">
    <w:abstractNumId w:val="68"/>
  </w:num>
  <w:num w:numId="3" w16cid:durableId="2129817827">
    <w:abstractNumId w:val="29"/>
  </w:num>
  <w:num w:numId="4" w16cid:durableId="943272401">
    <w:abstractNumId w:val="2"/>
  </w:num>
  <w:num w:numId="5" w16cid:durableId="1487627398">
    <w:abstractNumId w:val="61"/>
  </w:num>
  <w:num w:numId="6" w16cid:durableId="966159695">
    <w:abstractNumId w:val="0"/>
  </w:num>
  <w:num w:numId="7" w16cid:durableId="542787114">
    <w:abstractNumId w:val="20"/>
  </w:num>
  <w:num w:numId="8" w16cid:durableId="1238898184">
    <w:abstractNumId w:val="39"/>
  </w:num>
  <w:num w:numId="9" w16cid:durableId="1291741446">
    <w:abstractNumId w:val="45"/>
  </w:num>
  <w:num w:numId="10" w16cid:durableId="1994065262">
    <w:abstractNumId w:val="22"/>
  </w:num>
  <w:num w:numId="11" w16cid:durableId="1145858722">
    <w:abstractNumId w:val="23"/>
  </w:num>
  <w:num w:numId="12" w16cid:durableId="2145387668">
    <w:abstractNumId w:val="48"/>
  </w:num>
  <w:num w:numId="13" w16cid:durableId="1556964940">
    <w:abstractNumId w:val="41"/>
  </w:num>
  <w:num w:numId="14" w16cid:durableId="10109883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9961286">
    <w:abstractNumId w:val="57"/>
  </w:num>
  <w:num w:numId="16" w16cid:durableId="1775247188">
    <w:abstractNumId w:val="56"/>
  </w:num>
  <w:num w:numId="17" w16cid:durableId="847057332">
    <w:abstractNumId w:val="55"/>
  </w:num>
  <w:num w:numId="18" w16cid:durableId="230971438">
    <w:abstractNumId w:val="31"/>
  </w:num>
  <w:num w:numId="19" w16cid:durableId="1267231178">
    <w:abstractNumId w:val="24"/>
  </w:num>
  <w:num w:numId="20" w16cid:durableId="16809774">
    <w:abstractNumId w:val="6"/>
  </w:num>
  <w:num w:numId="21" w16cid:durableId="1162702500">
    <w:abstractNumId w:val="12"/>
  </w:num>
  <w:num w:numId="22" w16cid:durableId="1960335003">
    <w:abstractNumId w:val="19"/>
  </w:num>
  <w:num w:numId="23" w16cid:durableId="1945723028">
    <w:abstractNumId w:val="65"/>
  </w:num>
  <w:num w:numId="24" w16cid:durableId="1935555920">
    <w:abstractNumId w:val="58"/>
  </w:num>
  <w:num w:numId="25" w16cid:durableId="2020430247">
    <w:abstractNumId w:val="66"/>
  </w:num>
  <w:num w:numId="26" w16cid:durableId="1472820031">
    <w:abstractNumId w:val="49"/>
  </w:num>
  <w:num w:numId="27" w16cid:durableId="982739361">
    <w:abstractNumId w:val="36"/>
  </w:num>
  <w:num w:numId="28" w16cid:durableId="1204098353">
    <w:abstractNumId w:val="46"/>
  </w:num>
  <w:num w:numId="29" w16cid:durableId="1011839200">
    <w:abstractNumId w:val="38"/>
  </w:num>
  <w:num w:numId="30" w16cid:durableId="462114900">
    <w:abstractNumId w:val="21"/>
  </w:num>
  <w:num w:numId="31" w16cid:durableId="388310530">
    <w:abstractNumId w:val="9"/>
  </w:num>
  <w:num w:numId="32" w16cid:durableId="1495223597">
    <w:abstractNumId w:val="8"/>
  </w:num>
  <w:num w:numId="33" w16cid:durableId="1616599895">
    <w:abstractNumId w:val="60"/>
  </w:num>
  <w:num w:numId="34" w16cid:durableId="1870147763">
    <w:abstractNumId w:val="67"/>
  </w:num>
  <w:num w:numId="35" w16cid:durableId="925305506">
    <w:abstractNumId w:val="35"/>
  </w:num>
  <w:num w:numId="36" w16cid:durableId="1071464262">
    <w:abstractNumId w:val="44"/>
  </w:num>
  <w:num w:numId="37" w16cid:durableId="1290746515">
    <w:abstractNumId w:val="15"/>
  </w:num>
  <w:num w:numId="38" w16cid:durableId="1481732070">
    <w:abstractNumId w:val="11"/>
  </w:num>
  <w:num w:numId="39" w16cid:durableId="587542325">
    <w:abstractNumId w:val="14"/>
  </w:num>
  <w:num w:numId="40" w16cid:durableId="1881165867">
    <w:abstractNumId w:val="4"/>
  </w:num>
  <w:num w:numId="41" w16cid:durableId="54665062">
    <w:abstractNumId w:val="64"/>
  </w:num>
  <w:num w:numId="42" w16cid:durableId="1326665658">
    <w:abstractNumId w:val="7"/>
  </w:num>
  <w:num w:numId="43" w16cid:durableId="484470485">
    <w:abstractNumId w:val="52"/>
  </w:num>
  <w:num w:numId="44" w16cid:durableId="932737007">
    <w:abstractNumId w:val="16"/>
  </w:num>
  <w:num w:numId="45" w16cid:durableId="1592617077">
    <w:abstractNumId w:val="50"/>
  </w:num>
  <w:num w:numId="46" w16cid:durableId="1537279615">
    <w:abstractNumId w:val="26"/>
  </w:num>
  <w:num w:numId="47" w16cid:durableId="1127503340">
    <w:abstractNumId w:val="62"/>
  </w:num>
  <w:num w:numId="48" w16cid:durableId="1572887444">
    <w:abstractNumId w:val="37"/>
  </w:num>
  <w:num w:numId="49" w16cid:durableId="174155439">
    <w:abstractNumId w:val="33"/>
  </w:num>
  <w:num w:numId="50" w16cid:durableId="932782675">
    <w:abstractNumId w:val="27"/>
  </w:num>
  <w:num w:numId="51" w16cid:durableId="910778134">
    <w:abstractNumId w:val="18"/>
  </w:num>
  <w:num w:numId="52" w16cid:durableId="1213734171">
    <w:abstractNumId w:val="47"/>
  </w:num>
  <w:num w:numId="53" w16cid:durableId="210071218">
    <w:abstractNumId w:val="51"/>
  </w:num>
  <w:num w:numId="54" w16cid:durableId="1006905520">
    <w:abstractNumId w:val="1"/>
  </w:num>
  <w:num w:numId="55" w16cid:durableId="635455400">
    <w:abstractNumId w:val="28"/>
  </w:num>
  <w:num w:numId="56" w16cid:durableId="1743748877">
    <w:abstractNumId w:val="53"/>
  </w:num>
  <w:num w:numId="57" w16cid:durableId="1196231659">
    <w:abstractNumId w:val="69"/>
  </w:num>
  <w:num w:numId="58" w16cid:durableId="1694265816">
    <w:abstractNumId w:val="40"/>
  </w:num>
  <w:num w:numId="59" w16cid:durableId="1333875546">
    <w:abstractNumId w:val="42"/>
  </w:num>
  <w:num w:numId="60" w16cid:durableId="1520238692">
    <w:abstractNumId w:val="3"/>
  </w:num>
  <w:num w:numId="61" w16cid:durableId="600335303">
    <w:abstractNumId w:val="17"/>
  </w:num>
  <w:num w:numId="62" w16cid:durableId="1682315370">
    <w:abstractNumId w:val="32"/>
  </w:num>
  <w:num w:numId="63" w16cid:durableId="1979064721">
    <w:abstractNumId w:val="43"/>
  </w:num>
  <w:num w:numId="64" w16cid:durableId="62071737">
    <w:abstractNumId w:val="10"/>
  </w:num>
  <w:num w:numId="65" w16cid:durableId="786660875">
    <w:abstractNumId w:val="34"/>
  </w:num>
  <w:num w:numId="66" w16cid:durableId="1473905582">
    <w:abstractNumId w:val="13"/>
  </w:num>
  <w:num w:numId="67" w16cid:durableId="758255483">
    <w:abstractNumId w:val="5"/>
  </w:num>
  <w:num w:numId="68" w16cid:durableId="1311976770">
    <w:abstractNumId w:val="54"/>
  </w:num>
  <w:num w:numId="69" w16cid:durableId="1829785405">
    <w:abstractNumId w:val="25"/>
  </w:num>
  <w:num w:numId="70" w16cid:durableId="175408274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80"/>
    <w:rsid w:val="000B6CEE"/>
    <w:rsid w:val="002452C4"/>
    <w:rsid w:val="00265989"/>
    <w:rsid w:val="00354413"/>
    <w:rsid w:val="003D655D"/>
    <w:rsid w:val="003F14EE"/>
    <w:rsid w:val="00456CF3"/>
    <w:rsid w:val="004D2666"/>
    <w:rsid w:val="004E367A"/>
    <w:rsid w:val="0061462B"/>
    <w:rsid w:val="00631231"/>
    <w:rsid w:val="006D2F66"/>
    <w:rsid w:val="006D6180"/>
    <w:rsid w:val="00736D45"/>
    <w:rsid w:val="009C2CC3"/>
    <w:rsid w:val="00AF4951"/>
    <w:rsid w:val="00B25022"/>
    <w:rsid w:val="00C8360A"/>
    <w:rsid w:val="00D469B2"/>
    <w:rsid w:val="00EA1699"/>
    <w:rsid w:val="00F327BC"/>
    <w:rsid w:val="00F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7B08"/>
  <w15:chartTrackingRefBased/>
  <w15:docId w15:val="{9FCB8C9D-7E26-5F42-8DED-96CF786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80"/>
    <w:pPr>
      <w:suppressAutoHyphens/>
      <w:spacing w:line="2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D6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1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Title"/>
    <w:basedOn w:val="a"/>
    <w:next w:val="a4"/>
    <w:link w:val="a5"/>
    <w:qFormat/>
    <w:rsid w:val="006D6180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3"/>
    <w:rsid w:val="006D61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6D6180"/>
    <w:pPr>
      <w:ind w:left="720" w:hanging="12"/>
      <w:jc w:val="both"/>
    </w:pPr>
  </w:style>
  <w:style w:type="character" w:customStyle="1" w:styleId="a7">
    <w:name w:val="Основной текст с отступом Знак"/>
    <w:basedOn w:val="a0"/>
    <w:link w:val="a6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a"/>
    <w:basedOn w:val="a"/>
    <w:rsid w:val="006D6180"/>
    <w:rPr>
      <w:rFonts w:eastAsia="Calibri"/>
    </w:rPr>
  </w:style>
  <w:style w:type="paragraph" w:customStyle="1" w:styleId="a9">
    <w:name w:val="Шрифт договора"/>
    <w:basedOn w:val="a"/>
    <w:rsid w:val="006D6180"/>
    <w:pPr>
      <w:ind w:firstLine="426"/>
      <w:jc w:val="both"/>
    </w:pPr>
    <w:rPr>
      <w:lang w:eastAsia="ar-SA"/>
    </w:rPr>
  </w:style>
  <w:style w:type="paragraph" w:styleId="aa">
    <w:name w:val="List Paragraph"/>
    <w:basedOn w:val="a"/>
    <w:uiPriority w:val="34"/>
    <w:qFormat/>
    <w:rsid w:val="006D618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D6180"/>
    <w:pPr>
      <w:suppressAutoHyphens w:val="0"/>
      <w:spacing w:before="100" w:beforeAutospacing="1" w:after="100" w:afterAutospacing="1"/>
    </w:pPr>
    <w:rPr>
      <w:rFonts w:ascii="Times" w:hAnsi="Times"/>
    </w:rPr>
  </w:style>
  <w:style w:type="character" w:styleId="ac">
    <w:name w:val="Strong"/>
    <w:basedOn w:val="a0"/>
    <w:uiPriority w:val="22"/>
    <w:qFormat/>
    <w:rsid w:val="006D6180"/>
    <w:rPr>
      <w:b/>
      <w:bCs/>
    </w:rPr>
  </w:style>
  <w:style w:type="paragraph" w:styleId="a4">
    <w:name w:val="Subtitle"/>
    <w:basedOn w:val="a"/>
    <w:next w:val="a"/>
    <w:link w:val="ad"/>
    <w:uiPriority w:val="11"/>
    <w:qFormat/>
    <w:rsid w:val="006D618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4"/>
    <w:uiPriority w:val="11"/>
    <w:rsid w:val="006D6180"/>
    <w:rPr>
      <w:rFonts w:asciiTheme="majorHAnsi" w:eastAsiaTheme="majorEastAsia" w:hAnsiTheme="majorHAnsi" w:cstheme="majorBidi"/>
      <w:i/>
      <w:iCs/>
      <w:color w:val="4472C4" w:themeColor="accent1"/>
      <w:spacing w:val="15"/>
      <w:lang w:val="ru-RU" w:eastAsia="ru-RU"/>
    </w:rPr>
  </w:style>
  <w:style w:type="paragraph" w:styleId="ae">
    <w:name w:val="Body Text"/>
    <w:basedOn w:val="a"/>
    <w:link w:val="af"/>
    <w:uiPriority w:val="99"/>
    <w:unhideWhenUsed/>
    <w:rsid w:val="006D618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6D61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D61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61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D6180"/>
    <w:rPr>
      <w:rFonts w:ascii="Lucida Grande CY" w:hAnsi="Lucida Grande CY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D6180"/>
    <w:rPr>
      <w:rFonts w:ascii="Lucida Grande CY" w:eastAsia="Times New Roman" w:hAnsi="Lucida Grande CY" w:cs="Times New Roman"/>
      <w:sz w:val="18"/>
      <w:szCs w:val="18"/>
      <w:lang w:val="ru-RU" w:eastAsia="ru-RU"/>
    </w:rPr>
  </w:style>
  <w:style w:type="table" w:styleId="af6">
    <w:name w:val="Table Grid"/>
    <w:basedOn w:val="a1"/>
    <w:uiPriority w:val="39"/>
    <w:rsid w:val="006D6180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Light List"/>
    <w:basedOn w:val="a1"/>
    <w:uiPriority w:val="61"/>
    <w:rsid w:val="006D6180"/>
    <w:rPr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6D6180"/>
    <w:rPr>
      <w:color w:val="538135" w:themeColor="accent6" w:themeShade="BF"/>
      <w:sz w:val="22"/>
      <w:szCs w:val="22"/>
      <w:lang w:val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8">
    <w:name w:val="page number"/>
    <w:basedOn w:val="a0"/>
    <w:uiPriority w:val="99"/>
    <w:semiHidden/>
    <w:unhideWhenUsed/>
    <w:rsid w:val="006D6180"/>
  </w:style>
  <w:style w:type="character" w:styleId="af9">
    <w:name w:val="Hyperlink"/>
    <w:basedOn w:val="a0"/>
    <w:uiPriority w:val="99"/>
    <w:unhideWhenUsed/>
    <w:rsid w:val="006D6180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6D61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6180"/>
    <w:pPr>
      <w:widowControl w:val="0"/>
      <w:shd w:val="clear" w:color="auto" w:fill="FFFFFF"/>
      <w:suppressAutoHyphens w:val="0"/>
      <w:spacing w:line="274" w:lineRule="exact"/>
      <w:jc w:val="center"/>
    </w:pPr>
    <w:rPr>
      <w:sz w:val="24"/>
      <w:szCs w:val="24"/>
      <w:lang w:val="ru-KZ" w:eastAsia="en-US"/>
    </w:rPr>
  </w:style>
  <w:style w:type="character" w:styleId="afa">
    <w:name w:val="FollowedHyperlink"/>
    <w:basedOn w:val="a0"/>
    <w:uiPriority w:val="99"/>
    <w:semiHidden/>
    <w:unhideWhenUsed/>
    <w:rsid w:val="006D618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6D6180"/>
  </w:style>
  <w:style w:type="character" w:customStyle="1" w:styleId="orfo-misspelled">
    <w:name w:val="orfo-misspelled"/>
    <w:basedOn w:val="a0"/>
    <w:rsid w:val="006D6180"/>
  </w:style>
  <w:style w:type="character" w:customStyle="1" w:styleId="orfo-misgrammed">
    <w:name w:val="orfo-misgrammed"/>
    <w:basedOn w:val="a0"/>
    <w:rsid w:val="006D6180"/>
  </w:style>
  <w:style w:type="paragraph" w:styleId="afb">
    <w:name w:val="No Spacing"/>
    <w:link w:val="afc"/>
    <w:qFormat/>
    <w:rsid w:val="006D6180"/>
    <w:rPr>
      <w:rFonts w:ascii="PMingLiU" w:eastAsiaTheme="minorEastAsia" w:hAnsi="PMingLiU"/>
      <w:sz w:val="22"/>
      <w:szCs w:val="22"/>
      <w:lang w:val="ru-RU" w:eastAsia="ru-RU"/>
    </w:rPr>
  </w:style>
  <w:style w:type="character" w:customStyle="1" w:styleId="afc">
    <w:name w:val="Без интервала Знак"/>
    <w:basedOn w:val="a0"/>
    <w:link w:val="afb"/>
    <w:rsid w:val="006D6180"/>
    <w:rPr>
      <w:rFonts w:ascii="PMingLiU" w:eastAsiaTheme="minorEastAsia" w:hAnsi="PMingLiU"/>
      <w:sz w:val="22"/>
      <w:szCs w:val="22"/>
      <w:lang w:val="ru-RU" w:eastAsia="ru-RU"/>
    </w:rPr>
  </w:style>
  <w:style w:type="character" w:customStyle="1" w:styleId="2">
    <w:name w:val="Заголовок №2_"/>
    <w:basedOn w:val="a0"/>
    <w:link w:val="20"/>
    <w:rsid w:val="006D618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D6180"/>
    <w:pPr>
      <w:widowControl w:val="0"/>
      <w:shd w:val="clear" w:color="auto" w:fill="FFFFFF"/>
      <w:suppressAutoHyphens w:val="0"/>
      <w:spacing w:line="274" w:lineRule="exact"/>
      <w:jc w:val="center"/>
      <w:outlineLvl w:val="1"/>
    </w:pPr>
    <w:rPr>
      <w:b/>
      <w:bCs/>
      <w:sz w:val="24"/>
      <w:szCs w:val="24"/>
      <w:lang w:val="ru-KZ" w:eastAsia="en-US"/>
    </w:rPr>
  </w:style>
  <w:style w:type="character" w:customStyle="1" w:styleId="11">
    <w:name w:val="Заголовок №1_"/>
    <w:basedOn w:val="a0"/>
    <w:link w:val="12"/>
    <w:rsid w:val="006D61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D6180"/>
    <w:pPr>
      <w:widowControl w:val="0"/>
      <w:shd w:val="clear" w:color="auto" w:fill="FFFFFF"/>
      <w:suppressAutoHyphens w:val="0"/>
      <w:spacing w:before="780" w:after="600" w:line="0" w:lineRule="atLeast"/>
      <w:jc w:val="both"/>
      <w:outlineLvl w:val="0"/>
    </w:pPr>
    <w:rPr>
      <w:sz w:val="26"/>
      <w:szCs w:val="26"/>
      <w:lang w:val="ru-KZ" w:eastAsia="en-US"/>
    </w:rPr>
  </w:style>
  <w:style w:type="character" w:customStyle="1" w:styleId="51">
    <w:name w:val="Основной текст (5) + Полужирный"/>
    <w:basedOn w:val="5"/>
    <w:rsid w:val="006D6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6D6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D618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6180"/>
    <w:pPr>
      <w:widowControl w:val="0"/>
      <w:shd w:val="clear" w:color="auto" w:fill="FFFFFF"/>
      <w:suppressAutoHyphens w:val="0"/>
      <w:spacing w:after="480" w:line="250" w:lineRule="exact"/>
      <w:ind w:hanging="180"/>
    </w:pPr>
    <w:rPr>
      <w:i/>
      <w:iCs/>
      <w:sz w:val="19"/>
      <w:szCs w:val="19"/>
      <w:lang w:val="ru-KZ" w:eastAsia="en-US"/>
    </w:rPr>
  </w:style>
  <w:style w:type="paragraph" w:customStyle="1" w:styleId="Standard">
    <w:name w:val="Standard"/>
    <w:rsid w:val="006D618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val="ru-RU"/>
    </w:rPr>
  </w:style>
  <w:style w:type="character" w:styleId="afd">
    <w:name w:val="Emphasis"/>
    <w:basedOn w:val="a0"/>
    <w:uiPriority w:val="20"/>
    <w:qFormat/>
    <w:rsid w:val="006D6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Igissinov</dc:creator>
  <cp:keywords/>
  <dc:description/>
  <cp:lastModifiedBy>Данияр Игисинов</cp:lastModifiedBy>
  <cp:revision>2</cp:revision>
  <dcterms:created xsi:type="dcterms:W3CDTF">2025-03-05T08:46:00Z</dcterms:created>
  <dcterms:modified xsi:type="dcterms:W3CDTF">2025-03-05T08:46:00Z</dcterms:modified>
</cp:coreProperties>
</file>